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C86" w:rsidRPr="00294C86" w:rsidRDefault="00294C86" w:rsidP="00294C86">
      <w:pPr>
        <w:jc w:val="center"/>
        <w:rPr>
          <w:rFonts w:ascii="Arial" w:eastAsia="Calibri" w:hAnsi="Arial" w:cs="Arial"/>
          <w:b/>
          <w:sz w:val="22"/>
          <w:szCs w:val="22"/>
          <w:u w:val="single"/>
          <w:lang w:eastAsia="en-US"/>
        </w:rPr>
      </w:pPr>
      <w:r w:rsidRPr="00294C86">
        <w:rPr>
          <w:rFonts w:ascii="Arial" w:eastAsia="Calibri" w:hAnsi="Arial" w:cs="Arial"/>
          <w:b/>
          <w:sz w:val="22"/>
          <w:szCs w:val="22"/>
          <w:u w:val="single"/>
          <w:lang w:eastAsia="en-US"/>
        </w:rPr>
        <w:t xml:space="preserve">CONVOCATORIA DEL XXI CERTAMEN DE TEATRO AFICIONADO “JOSÉ MARÍA </w:t>
      </w:r>
    </w:p>
    <w:p w:rsidR="00294C86" w:rsidRPr="00294C86" w:rsidRDefault="00294C86" w:rsidP="00294C86">
      <w:pPr>
        <w:jc w:val="center"/>
        <w:rPr>
          <w:rFonts w:ascii="Arial" w:eastAsia="Calibri" w:hAnsi="Arial" w:cs="Arial"/>
          <w:b/>
          <w:sz w:val="22"/>
          <w:szCs w:val="22"/>
          <w:u w:val="single"/>
          <w:lang w:eastAsia="en-US"/>
        </w:rPr>
      </w:pPr>
      <w:r w:rsidRPr="00294C86">
        <w:rPr>
          <w:rFonts w:ascii="Arial" w:eastAsia="Calibri" w:hAnsi="Arial" w:cs="Arial"/>
          <w:b/>
          <w:sz w:val="22"/>
          <w:szCs w:val="22"/>
          <w:u w:val="single"/>
          <w:lang w:eastAsia="en-US"/>
        </w:rPr>
        <w:t>RODERO” DE POZUELO DE ALARCÓN</w:t>
      </w:r>
    </w:p>
    <w:p w:rsidR="00294C86" w:rsidRPr="00294C86" w:rsidRDefault="00294C86" w:rsidP="00294C86">
      <w:pPr>
        <w:jc w:val="both"/>
        <w:rPr>
          <w:rFonts w:ascii="Arial" w:eastAsia="Calibri" w:hAnsi="Arial" w:cs="Arial"/>
          <w:b/>
          <w:sz w:val="22"/>
          <w:szCs w:val="22"/>
          <w:lang w:eastAsia="en-US"/>
        </w:rPr>
      </w:pPr>
    </w:p>
    <w:p w:rsidR="00294C86" w:rsidRPr="00294C86" w:rsidRDefault="00294C86" w:rsidP="00294C86">
      <w:pPr>
        <w:jc w:val="both"/>
        <w:rPr>
          <w:rFonts w:ascii="Arial" w:eastAsia="Calibri" w:hAnsi="Arial" w:cs="Arial"/>
          <w:b/>
          <w:sz w:val="22"/>
          <w:szCs w:val="22"/>
          <w:lang w:eastAsia="en-US"/>
        </w:rPr>
      </w:pPr>
      <w:proofErr w:type="gramStart"/>
      <w:r w:rsidRPr="00294C86">
        <w:rPr>
          <w:rFonts w:ascii="Arial" w:eastAsia="Calibri" w:hAnsi="Arial" w:cs="Arial"/>
          <w:b/>
          <w:sz w:val="22"/>
          <w:szCs w:val="22"/>
          <w:lang w:eastAsia="en-US"/>
        </w:rPr>
        <w:t>PRIMERO.-</w:t>
      </w:r>
      <w:proofErr w:type="gramEnd"/>
      <w:r w:rsidRPr="00294C86">
        <w:rPr>
          <w:rFonts w:ascii="Arial" w:eastAsia="Calibri" w:hAnsi="Arial" w:cs="Arial"/>
          <w:b/>
          <w:sz w:val="22"/>
          <w:szCs w:val="22"/>
          <w:lang w:eastAsia="en-US"/>
        </w:rPr>
        <w:t xml:space="preserve"> Objeto. </w:t>
      </w:r>
    </w:p>
    <w:p w:rsidR="00294C86" w:rsidRPr="00294C86" w:rsidRDefault="00294C86" w:rsidP="00294C86">
      <w:pPr>
        <w:ind w:firstLine="708"/>
        <w:jc w:val="both"/>
        <w:rPr>
          <w:rFonts w:ascii="Arial" w:eastAsia="Calibri" w:hAnsi="Arial" w:cs="Arial"/>
          <w:sz w:val="22"/>
          <w:szCs w:val="22"/>
          <w:lang w:eastAsia="en-US"/>
        </w:rPr>
      </w:pPr>
    </w:p>
    <w:p w:rsidR="00294C86" w:rsidRPr="00294C86" w:rsidRDefault="00294C86" w:rsidP="00294C86">
      <w:pPr>
        <w:ind w:firstLine="708"/>
        <w:jc w:val="both"/>
        <w:rPr>
          <w:rFonts w:ascii="Arial" w:eastAsia="Calibri" w:hAnsi="Arial" w:cs="Arial"/>
          <w:sz w:val="22"/>
          <w:szCs w:val="22"/>
          <w:lang w:eastAsia="en-US"/>
        </w:rPr>
      </w:pPr>
      <w:r w:rsidRPr="00294C86">
        <w:rPr>
          <w:rFonts w:ascii="Arial" w:eastAsia="Calibri" w:hAnsi="Arial" w:cs="Arial"/>
          <w:sz w:val="22"/>
          <w:szCs w:val="22"/>
          <w:lang w:eastAsia="en-US"/>
        </w:rPr>
        <w:t>El Patronato Municipal de Cultura de Pozuelo de Alarcón propone la convocatoria del XXI CERTAMEN DE TEATRO AFICIONADO “JOSÉ MARÍA RODERO”, dirigido a las Compañías de Teatro Aficionado de la Comunidad de Madrid, en régimen de concurrencia competitiva, con el objetivo de apoyar a grupos de teatro aficionado y promocionar el teatro no- profesional en el campo de las Artes Escénicas.</w:t>
      </w:r>
    </w:p>
    <w:p w:rsidR="00294C86" w:rsidRPr="00294C86" w:rsidRDefault="00294C86" w:rsidP="00294C86">
      <w:pPr>
        <w:ind w:firstLine="708"/>
        <w:jc w:val="both"/>
        <w:rPr>
          <w:rFonts w:ascii="Arial" w:eastAsia="Calibri" w:hAnsi="Arial" w:cs="Arial"/>
          <w:sz w:val="22"/>
          <w:szCs w:val="22"/>
          <w:lang w:eastAsia="en-US"/>
        </w:rPr>
      </w:pPr>
    </w:p>
    <w:p w:rsidR="00294C86" w:rsidRPr="00294C86" w:rsidRDefault="00294C86" w:rsidP="00294C86">
      <w:pPr>
        <w:jc w:val="both"/>
        <w:rPr>
          <w:rFonts w:ascii="Arial" w:eastAsia="Calibri" w:hAnsi="Arial" w:cs="Arial"/>
          <w:b/>
          <w:sz w:val="22"/>
          <w:szCs w:val="22"/>
          <w:lang w:eastAsia="en-US"/>
        </w:rPr>
      </w:pPr>
      <w:proofErr w:type="gramStart"/>
      <w:r w:rsidRPr="00294C86">
        <w:rPr>
          <w:rFonts w:ascii="Arial" w:eastAsia="Calibri" w:hAnsi="Arial" w:cs="Arial"/>
          <w:b/>
          <w:sz w:val="22"/>
          <w:szCs w:val="22"/>
          <w:lang w:eastAsia="en-US"/>
        </w:rPr>
        <w:t>SEGUNDO.-</w:t>
      </w:r>
      <w:proofErr w:type="gramEnd"/>
      <w:r w:rsidRPr="00294C86">
        <w:rPr>
          <w:rFonts w:ascii="Arial" w:eastAsia="Calibri" w:hAnsi="Arial" w:cs="Arial"/>
          <w:b/>
          <w:sz w:val="22"/>
          <w:szCs w:val="22"/>
          <w:lang w:eastAsia="en-US"/>
        </w:rPr>
        <w:t xml:space="preserve"> Créditos presupuestarios. </w:t>
      </w:r>
    </w:p>
    <w:p w:rsidR="00294C86" w:rsidRPr="00294C86" w:rsidRDefault="00294C86" w:rsidP="00294C86">
      <w:pPr>
        <w:ind w:firstLine="708"/>
        <w:jc w:val="both"/>
        <w:rPr>
          <w:rFonts w:ascii="Arial" w:eastAsia="Calibri" w:hAnsi="Arial" w:cs="Arial"/>
          <w:sz w:val="22"/>
          <w:szCs w:val="22"/>
          <w:lang w:eastAsia="en-US"/>
        </w:rPr>
      </w:pPr>
    </w:p>
    <w:p w:rsidR="00294C86" w:rsidRPr="00294C86" w:rsidRDefault="00294C86" w:rsidP="00294C86">
      <w:pPr>
        <w:ind w:firstLine="708"/>
        <w:jc w:val="both"/>
        <w:rPr>
          <w:rFonts w:ascii="Arial" w:eastAsia="Calibri" w:hAnsi="Arial" w:cs="Arial"/>
          <w:sz w:val="22"/>
          <w:szCs w:val="22"/>
          <w:lang w:eastAsia="en-US"/>
        </w:rPr>
      </w:pPr>
      <w:r w:rsidRPr="00294C86">
        <w:rPr>
          <w:rFonts w:ascii="Arial" w:eastAsia="Calibri" w:hAnsi="Arial" w:cs="Arial"/>
          <w:sz w:val="22"/>
          <w:szCs w:val="22"/>
          <w:lang w:eastAsia="en-US"/>
        </w:rPr>
        <w:t xml:space="preserve">La cuantía total de los premios que concede el PMC asciende a la cantidad de 4.800 euros y se otorgarán con cargo a la partida presupuestaria 05 3302 48100 del presupuesto de gastos del Patronato Municipal de Cultura para el ejercicio 2020. </w:t>
      </w:r>
    </w:p>
    <w:p w:rsidR="00294C86" w:rsidRPr="00294C86" w:rsidRDefault="00294C86" w:rsidP="00294C86">
      <w:pPr>
        <w:jc w:val="both"/>
        <w:rPr>
          <w:rFonts w:ascii="Arial" w:eastAsia="Calibri" w:hAnsi="Arial" w:cs="Arial"/>
          <w:b/>
          <w:sz w:val="22"/>
          <w:szCs w:val="22"/>
          <w:lang w:eastAsia="en-US"/>
        </w:rPr>
      </w:pPr>
    </w:p>
    <w:p w:rsidR="00294C86" w:rsidRPr="00294C86" w:rsidRDefault="00294C86" w:rsidP="00294C86">
      <w:pPr>
        <w:jc w:val="both"/>
        <w:rPr>
          <w:rFonts w:ascii="Arial" w:eastAsia="Calibri" w:hAnsi="Arial" w:cs="Arial"/>
          <w:b/>
          <w:sz w:val="22"/>
          <w:szCs w:val="22"/>
          <w:lang w:eastAsia="en-US"/>
        </w:rPr>
      </w:pPr>
      <w:proofErr w:type="gramStart"/>
      <w:r w:rsidRPr="00294C86">
        <w:rPr>
          <w:rFonts w:ascii="Arial" w:eastAsia="Calibri" w:hAnsi="Arial" w:cs="Arial"/>
          <w:b/>
          <w:sz w:val="22"/>
          <w:szCs w:val="22"/>
          <w:lang w:eastAsia="en-US"/>
        </w:rPr>
        <w:t>TERCERO.-</w:t>
      </w:r>
      <w:proofErr w:type="gramEnd"/>
      <w:r w:rsidRPr="00294C86">
        <w:rPr>
          <w:rFonts w:ascii="Arial" w:eastAsia="Calibri" w:hAnsi="Arial" w:cs="Arial"/>
          <w:b/>
          <w:sz w:val="22"/>
          <w:szCs w:val="22"/>
          <w:lang w:eastAsia="en-US"/>
        </w:rPr>
        <w:t xml:space="preserve"> Naturaleza y Régimen Jurídico de las Ayudas. </w:t>
      </w:r>
    </w:p>
    <w:p w:rsidR="00294C86" w:rsidRPr="00294C86" w:rsidRDefault="00294C86" w:rsidP="00294C86">
      <w:pPr>
        <w:ind w:firstLine="708"/>
        <w:jc w:val="both"/>
        <w:rPr>
          <w:rFonts w:ascii="Arial" w:eastAsia="Calibri" w:hAnsi="Arial" w:cs="Arial"/>
          <w:sz w:val="22"/>
          <w:szCs w:val="22"/>
          <w:lang w:eastAsia="en-US"/>
        </w:rPr>
      </w:pPr>
    </w:p>
    <w:p w:rsidR="00294C86" w:rsidRPr="00294C86" w:rsidRDefault="00294C86" w:rsidP="00294C86">
      <w:pPr>
        <w:ind w:firstLine="708"/>
        <w:jc w:val="both"/>
        <w:rPr>
          <w:rFonts w:ascii="Arial" w:eastAsia="Calibri" w:hAnsi="Arial" w:cs="Arial"/>
          <w:sz w:val="22"/>
          <w:szCs w:val="22"/>
          <w:lang w:eastAsia="en-US"/>
        </w:rPr>
      </w:pPr>
      <w:r w:rsidRPr="00294C86">
        <w:rPr>
          <w:rFonts w:ascii="Arial" w:eastAsia="Calibri" w:hAnsi="Arial" w:cs="Arial"/>
          <w:sz w:val="22"/>
          <w:szCs w:val="22"/>
          <w:lang w:eastAsia="en-US"/>
        </w:rPr>
        <w:t xml:space="preserve">Esta convocatoria, al consistir en un premio-subvención, se rige por la Ley 38/2003, de 17 de noviembre, General de Subvenciones (LGS). El artículo 17.2 de la LGS dispone que “las bases reguladoras de las subvenciones de las corporaciones locales se deberán aprobar en el marco de las bases de ejecución del presupuesto, a través de una ordenanza general de subvenciones o mediante una ordenanza específica para las distintas modalidades de subvenciones”. </w:t>
      </w:r>
    </w:p>
    <w:p w:rsidR="00294C86" w:rsidRPr="00294C86" w:rsidRDefault="00294C86" w:rsidP="00294C86">
      <w:pPr>
        <w:ind w:firstLine="708"/>
        <w:jc w:val="both"/>
        <w:rPr>
          <w:rFonts w:ascii="Arial" w:eastAsia="Calibri" w:hAnsi="Arial" w:cs="Arial"/>
          <w:sz w:val="22"/>
          <w:szCs w:val="22"/>
          <w:lang w:eastAsia="en-US"/>
        </w:rPr>
      </w:pPr>
    </w:p>
    <w:p w:rsidR="00294C86" w:rsidRPr="00294C86" w:rsidRDefault="00294C86" w:rsidP="00294C86">
      <w:pPr>
        <w:ind w:firstLine="708"/>
        <w:jc w:val="both"/>
        <w:rPr>
          <w:rFonts w:ascii="Arial" w:eastAsia="Calibri" w:hAnsi="Arial" w:cs="Arial"/>
          <w:sz w:val="22"/>
          <w:szCs w:val="22"/>
          <w:lang w:eastAsia="en-US"/>
        </w:rPr>
      </w:pPr>
      <w:r w:rsidRPr="00294C86">
        <w:rPr>
          <w:rFonts w:ascii="Arial" w:eastAsia="Calibri" w:hAnsi="Arial" w:cs="Arial"/>
          <w:sz w:val="22"/>
          <w:szCs w:val="22"/>
          <w:lang w:eastAsia="en-US"/>
        </w:rPr>
        <w:t xml:space="preserve">En este sentido el Pleno del Ayuntamiento aprobó el 27 de septiembre de 2012 la Ordenanza General Reguladora de Subvenciones del Ayuntamiento de Pozuelo de Alarcón, </w:t>
      </w:r>
    </w:p>
    <w:p w:rsidR="00294C86" w:rsidRPr="00294C86" w:rsidRDefault="00294C86" w:rsidP="00294C86">
      <w:pPr>
        <w:ind w:firstLine="708"/>
        <w:jc w:val="both"/>
        <w:rPr>
          <w:rFonts w:ascii="Arial" w:eastAsia="Calibri" w:hAnsi="Arial" w:cs="Arial"/>
          <w:sz w:val="22"/>
          <w:szCs w:val="22"/>
          <w:lang w:eastAsia="en-US"/>
        </w:rPr>
      </w:pPr>
    </w:p>
    <w:p w:rsidR="00294C86" w:rsidRPr="00294C86" w:rsidRDefault="00294C86" w:rsidP="00294C86">
      <w:pPr>
        <w:jc w:val="both"/>
        <w:rPr>
          <w:rFonts w:ascii="Arial" w:eastAsia="Calibri" w:hAnsi="Arial" w:cs="Arial"/>
          <w:sz w:val="22"/>
          <w:szCs w:val="22"/>
          <w:lang w:eastAsia="en-US"/>
        </w:rPr>
      </w:pPr>
      <w:r w:rsidRPr="00294C86">
        <w:rPr>
          <w:rFonts w:ascii="Arial" w:eastAsia="Calibri" w:hAnsi="Arial" w:cs="Arial"/>
          <w:sz w:val="22"/>
          <w:szCs w:val="22"/>
          <w:lang w:eastAsia="en-US"/>
        </w:rPr>
        <w:t>en su artículo 1, extiende su ámbito de aplicación a las entidades instrumentales, entre las que está el Patronato Municipal de Cultura, concretamente en su art. 9 indica que, en relación con las “Becas y premios” cada convocatoria establecerá el régimen especial aplicable al otorgamiento de becas y premios de carácter monetario, en la materia de cultura.</w:t>
      </w:r>
    </w:p>
    <w:p w:rsidR="00294C86" w:rsidRPr="00294C86" w:rsidRDefault="00294C86" w:rsidP="00294C86">
      <w:pPr>
        <w:ind w:firstLine="708"/>
        <w:jc w:val="both"/>
        <w:rPr>
          <w:rFonts w:ascii="Arial" w:eastAsia="Calibri" w:hAnsi="Arial" w:cs="Arial"/>
          <w:sz w:val="22"/>
          <w:szCs w:val="22"/>
          <w:lang w:eastAsia="en-US"/>
        </w:rPr>
      </w:pPr>
      <w:r w:rsidRPr="00294C86">
        <w:rPr>
          <w:rFonts w:ascii="Arial" w:eastAsia="Calibri" w:hAnsi="Arial" w:cs="Arial"/>
          <w:sz w:val="22"/>
          <w:szCs w:val="22"/>
          <w:lang w:eastAsia="en-US"/>
        </w:rPr>
        <w:t xml:space="preserve"> </w:t>
      </w:r>
    </w:p>
    <w:p w:rsidR="00294C86" w:rsidRPr="00294C86" w:rsidRDefault="00294C86" w:rsidP="00294C86">
      <w:pPr>
        <w:ind w:firstLine="708"/>
        <w:jc w:val="both"/>
        <w:rPr>
          <w:rFonts w:ascii="Arial" w:eastAsia="Calibri" w:hAnsi="Arial" w:cs="Arial"/>
          <w:sz w:val="22"/>
          <w:szCs w:val="22"/>
          <w:lang w:eastAsia="en-US"/>
        </w:rPr>
      </w:pPr>
      <w:r w:rsidRPr="00294C86">
        <w:rPr>
          <w:rFonts w:ascii="Arial" w:eastAsia="Calibri" w:hAnsi="Arial" w:cs="Arial"/>
          <w:sz w:val="22"/>
          <w:szCs w:val="22"/>
          <w:lang w:eastAsia="en-US"/>
        </w:rPr>
        <w:t xml:space="preserve">La concesión se efectúa en régimen de concurrencia competitiva, de conformidad con lo dispuesto en los artículos </w:t>
      </w:r>
      <w:proofErr w:type="gramStart"/>
      <w:r w:rsidRPr="00294C86">
        <w:rPr>
          <w:rFonts w:ascii="Arial" w:eastAsia="Calibri" w:hAnsi="Arial" w:cs="Arial"/>
          <w:sz w:val="22"/>
          <w:szCs w:val="22"/>
          <w:lang w:eastAsia="en-US"/>
        </w:rPr>
        <w:t>9  y</w:t>
      </w:r>
      <w:proofErr w:type="gramEnd"/>
      <w:r w:rsidRPr="00294C86">
        <w:rPr>
          <w:rFonts w:ascii="Arial" w:eastAsia="Calibri" w:hAnsi="Arial" w:cs="Arial"/>
          <w:sz w:val="22"/>
          <w:szCs w:val="22"/>
          <w:lang w:eastAsia="en-US"/>
        </w:rPr>
        <w:t xml:space="preserve"> 10 de la Ordenanza General Reguladora de Subvenciones (en adelante, OGRS) del Ayuntamiento de Pozuelo de Alarcón (publicada en B.O.C.M. núm. 294 del día 10 de diciembre de 2012).</w:t>
      </w:r>
    </w:p>
    <w:p w:rsidR="00294C86" w:rsidRPr="00294C86" w:rsidRDefault="00294C86" w:rsidP="00294C86">
      <w:pPr>
        <w:ind w:firstLine="708"/>
        <w:jc w:val="both"/>
        <w:rPr>
          <w:rFonts w:ascii="Arial" w:eastAsia="Calibri" w:hAnsi="Arial" w:cs="Arial"/>
          <w:sz w:val="22"/>
          <w:szCs w:val="22"/>
          <w:lang w:eastAsia="en-US"/>
        </w:rPr>
      </w:pPr>
    </w:p>
    <w:p w:rsidR="00294C86" w:rsidRPr="00294C86" w:rsidRDefault="00294C86" w:rsidP="00294C86">
      <w:pPr>
        <w:ind w:firstLine="708"/>
        <w:jc w:val="both"/>
        <w:rPr>
          <w:rFonts w:ascii="Arial" w:eastAsia="Calibri" w:hAnsi="Arial" w:cs="Arial"/>
          <w:sz w:val="22"/>
          <w:szCs w:val="22"/>
          <w:lang w:eastAsia="en-US"/>
        </w:rPr>
      </w:pPr>
      <w:r w:rsidRPr="00294C86">
        <w:rPr>
          <w:rFonts w:ascii="Arial" w:eastAsia="Calibri" w:hAnsi="Arial" w:cs="Arial"/>
          <w:sz w:val="22"/>
          <w:szCs w:val="22"/>
          <w:lang w:eastAsia="en-US"/>
        </w:rPr>
        <w:t>Asimismo es de aplicación el Real Decreto 887/2006, de 21 de Julio por el que se aprueba del Reglamento de desarrollo de la Ley 38/2003, las Bases de Ejecución del Presupuesto General del Ayuntamiento de Pozuelo de Alarcón para el ejercicio en curso, el Texto Refundido de la Ley Reguladora de las Haciendas Locales, aprobado por Real Decreto Legislativo 2/2004, de 5 de marzo, la Ley Reguladora de las Bases de Régimen Local, la Ley 40/2015, de 1 de octubre, de régimen jurídico del sector público, la Ley 39/2015, de 1 de octubre, del procedimiento administrativo común de las administraciones públicas  y por cuantas otras normas de carácter general o procedimental que resulten de aplicación.</w:t>
      </w:r>
    </w:p>
    <w:p w:rsidR="00294C86" w:rsidRPr="00294C86" w:rsidRDefault="00294C86" w:rsidP="00294C86">
      <w:pPr>
        <w:jc w:val="both"/>
        <w:rPr>
          <w:rFonts w:ascii="Arial" w:eastAsia="Calibri" w:hAnsi="Arial" w:cs="Arial"/>
          <w:b/>
          <w:sz w:val="22"/>
          <w:szCs w:val="22"/>
          <w:lang w:eastAsia="en-US"/>
        </w:rPr>
      </w:pPr>
    </w:p>
    <w:p w:rsidR="00294C86" w:rsidRPr="00294C86" w:rsidRDefault="00294C86" w:rsidP="00294C86">
      <w:pPr>
        <w:jc w:val="both"/>
        <w:rPr>
          <w:rFonts w:ascii="Arial" w:eastAsia="Calibri" w:hAnsi="Arial" w:cs="Arial"/>
          <w:b/>
          <w:sz w:val="22"/>
          <w:szCs w:val="22"/>
          <w:lang w:eastAsia="en-US"/>
        </w:rPr>
      </w:pPr>
      <w:proofErr w:type="gramStart"/>
      <w:r w:rsidRPr="00294C86">
        <w:rPr>
          <w:rFonts w:ascii="Arial" w:eastAsia="Calibri" w:hAnsi="Arial" w:cs="Arial"/>
          <w:b/>
          <w:sz w:val="22"/>
          <w:szCs w:val="22"/>
          <w:lang w:eastAsia="en-US"/>
        </w:rPr>
        <w:t>CUARTO.-</w:t>
      </w:r>
      <w:proofErr w:type="gramEnd"/>
      <w:r w:rsidRPr="00294C86">
        <w:rPr>
          <w:rFonts w:ascii="Arial" w:eastAsia="Calibri" w:hAnsi="Arial" w:cs="Arial"/>
          <w:b/>
          <w:sz w:val="22"/>
          <w:szCs w:val="22"/>
          <w:lang w:eastAsia="en-US"/>
        </w:rPr>
        <w:t xml:space="preserve"> Medios de publicación del régimen especial de la Convocatoria.</w:t>
      </w:r>
    </w:p>
    <w:p w:rsidR="00294C86" w:rsidRPr="00294C86" w:rsidRDefault="00294C86" w:rsidP="00294C86">
      <w:pPr>
        <w:jc w:val="both"/>
        <w:rPr>
          <w:rFonts w:ascii="Arial" w:eastAsia="Calibri" w:hAnsi="Arial" w:cs="Arial"/>
          <w:b/>
          <w:sz w:val="22"/>
          <w:szCs w:val="22"/>
          <w:lang w:eastAsia="en-US"/>
        </w:rPr>
      </w:pPr>
    </w:p>
    <w:p w:rsidR="00294C86" w:rsidRPr="00294C86" w:rsidRDefault="00294C86" w:rsidP="00294C86">
      <w:pPr>
        <w:ind w:firstLine="708"/>
        <w:jc w:val="both"/>
        <w:rPr>
          <w:rFonts w:ascii="Arial" w:eastAsia="Calibri" w:hAnsi="Arial" w:cs="Arial"/>
          <w:sz w:val="22"/>
          <w:szCs w:val="22"/>
          <w:lang w:eastAsia="en-US"/>
        </w:rPr>
      </w:pPr>
      <w:r w:rsidRPr="00294C86">
        <w:rPr>
          <w:rFonts w:ascii="Arial" w:eastAsia="Calibri" w:hAnsi="Arial" w:cs="Arial"/>
          <w:sz w:val="22"/>
          <w:szCs w:val="22"/>
          <w:lang w:eastAsia="en-US"/>
        </w:rPr>
        <w:t xml:space="preserve">La convocatoria se publicará en la Base de Datos Nacional de Subvenciones, y un extracto de la misma, en el Boletín Oficial de la Comunidad de Madrid, los Tablones </w:t>
      </w:r>
      <w:r w:rsidRPr="00294C86">
        <w:rPr>
          <w:rFonts w:ascii="Arial" w:eastAsia="Calibri" w:hAnsi="Arial" w:cs="Arial"/>
          <w:sz w:val="22"/>
          <w:szCs w:val="22"/>
          <w:lang w:eastAsia="en-US"/>
        </w:rPr>
        <w:lastRenderedPageBreak/>
        <w:t>de anuncio del Patronato Municipal de Cultura y del Ayuntamiento de Pozuelo de Alarcón, página web del Ayuntamiento y en otros medios de difusión de información sobre las actividades culturales.</w:t>
      </w:r>
    </w:p>
    <w:p w:rsidR="00294C86" w:rsidRPr="00294C86" w:rsidRDefault="00294C86" w:rsidP="00294C86">
      <w:pPr>
        <w:ind w:firstLine="708"/>
        <w:jc w:val="both"/>
        <w:rPr>
          <w:rFonts w:ascii="Arial" w:eastAsia="Calibri" w:hAnsi="Arial" w:cs="Arial"/>
          <w:sz w:val="22"/>
          <w:szCs w:val="22"/>
          <w:lang w:eastAsia="en-US"/>
        </w:rPr>
      </w:pPr>
      <w:r w:rsidRPr="00294C86">
        <w:rPr>
          <w:rFonts w:ascii="Arial" w:eastAsia="Calibri" w:hAnsi="Arial" w:cs="Arial"/>
          <w:sz w:val="22"/>
          <w:szCs w:val="22"/>
          <w:lang w:eastAsia="en-US"/>
        </w:rPr>
        <w:t xml:space="preserve">La notificación a los interesados se sustituirá por la publicación en el Tablón de Edictos de la sede electrónica del Ayuntamiento de Pozuelo de Alarcón (https://pozuelodealarcon.es), de conformidad con lo previsto en el artículo 45.1, letra b), de la Ley 39/2015, de 1 de octubre, del Procedimiento Administrativo Común de las Administraciones Públicas, por tratarse de un procedimiento de concurrencia competitiva, sin perjuicio de cualquier otro medio que permita su máxima difusión y accesibilidad para los interesados. </w:t>
      </w:r>
    </w:p>
    <w:p w:rsidR="00294C86" w:rsidRPr="00294C86" w:rsidRDefault="00294C86" w:rsidP="00294C86">
      <w:pPr>
        <w:jc w:val="both"/>
        <w:rPr>
          <w:rFonts w:ascii="Arial" w:eastAsia="Calibri" w:hAnsi="Arial" w:cs="Arial"/>
          <w:b/>
          <w:sz w:val="22"/>
          <w:szCs w:val="22"/>
          <w:lang w:eastAsia="en-US"/>
        </w:rPr>
      </w:pPr>
    </w:p>
    <w:p w:rsidR="00294C86" w:rsidRPr="00294C86" w:rsidRDefault="00294C86" w:rsidP="00294C86">
      <w:pPr>
        <w:jc w:val="both"/>
        <w:rPr>
          <w:rFonts w:ascii="Arial" w:eastAsia="Calibri" w:hAnsi="Arial" w:cs="Arial"/>
          <w:b/>
          <w:sz w:val="22"/>
          <w:szCs w:val="22"/>
          <w:lang w:eastAsia="en-US"/>
        </w:rPr>
      </w:pPr>
      <w:proofErr w:type="gramStart"/>
      <w:r w:rsidRPr="00294C86">
        <w:rPr>
          <w:rFonts w:ascii="Arial" w:eastAsia="Calibri" w:hAnsi="Arial" w:cs="Arial"/>
          <w:b/>
          <w:sz w:val="22"/>
          <w:szCs w:val="22"/>
          <w:lang w:eastAsia="en-US"/>
        </w:rPr>
        <w:t>QUINTO.-</w:t>
      </w:r>
      <w:proofErr w:type="gramEnd"/>
      <w:r w:rsidRPr="00294C86">
        <w:rPr>
          <w:rFonts w:ascii="Arial" w:eastAsia="Calibri" w:hAnsi="Arial" w:cs="Arial"/>
          <w:b/>
          <w:sz w:val="22"/>
          <w:szCs w:val="22"/>
          <w:lang w:eastAsia="en-US"/>
        </w:rPr>
        <w:t xml:space="preserve"> Premios.</w:t>
      </w:r>
    </w:p>
    <w:p w:rsidR="00294C86" w:rsidRPr="00294C86" w:rsidRDefault="00294C86" w:rsidP="00294C86">
      <w:pPr>
        <w:jc w:val="both"/>
        <w:rPr>
          <w:rFonts w:ascii="Arial" w:eastAsia="Calibri" w:hAnsi="Arial" w:cs="Arial"/>
          <w:b/>
          <w:sz w:val="22"/>
          <w:szCs w:val="22"/>
          <w:lang w:eastAsia="en-US"/>
        </w:rPr>
      </w:pPr>
    </w:p>
    <w:p w:rsidR="00294C86" w:rsidRPr="00294C86" w:rsidRDefault="00294C86" w:rsidP="00294C86">
      <w:pPr>
        <w:jc w:val="both"/>
        <w:rPr>
          <w:rFonts w:ascii="Arial" w:eastAsia="Calibri" w:hAnsi="Arial" w:cs="Arial"/>
          <w:sz w:val="22"/>
          <w:szCs w:val="22"/>
          <w:lang w:eastAsia="en-US"/>
        </w:rPr>
      </w:pPr>
      <w:r w:rsidRPr="00294C86">
        <w:rPr>
          <w:rFonts w:ascii="Arial" w:eastAsia="Calibri" w:hAnsi="Arial" w:cs="Arial"/>
          <w:sz w:val="22"/>
          <w:szCs w:val="22"/>
          <w:lang w:eastAsia="en-US"/>
        </w:rPr>
        <w:t>Las 8 compañías seleccionadas recibirán como premio:</w:t>
      </w:r>
    </w:p>
    <w:p w:rsidR="00294C86" w:rsidRPr="00294C86" w:rsidRDefault="00294C86" w:rsidP="00294C86">
      <w:pPr>
        <w:jc w:val="both"/>
        <w:rPr>
          <w:rFonts w:ascii="Arial" w:eastAsia="Calibri" w:hAnsi="Arial" w:cs="Arial"/>
          <w:sz w:val="22"/>
          <w:szCs w:val="22"/>
          <w:lang w:eastAsia="en-US"/>
        </w:rPr>
      </w:pPr>
    </w:p>
    <w:p w:rsidR="00294C86" w:rsidRPr="00294C86" w:rsidRDefault="00294C86" w:rsidP="00294C86">
      <w:pPr>
        <w:ind w:firstLine="708"/>
        <w:jc w:val="both"/>
        <w:rPr>
          <w:rFonts w:ascii="Arial" w:eastAsia="Calibri" w:hAnsi="Arial" w:cs="Arial"/>
          <w:sz w:val="22"/>
          <w:szCs w:val="22"/>
          <w:lang w:eastAsia="en-US"/>
        </w:rPr>
      </w:pPr>
      <w:r w:rsidRPr="00294C86">
        <w:rPr>
          <w:rFonts w:ascii="Arial" w:eastAsia="Calibri" w:hAnsi="Arial" w:cs="Arial"/>
          <w:sz w:val="22"/>
          <w:szCs w:val="22"/>
          <w:lang w:eastAsia="en-US"/>
        </w:rPr>
        <w:t>•</w:t>
      </w:r>
      <w:r w:rsidRPr="00294C86">
        <w:rPr>
          <w:rFonts w:ascii="Arial" w:eastAsia="Calibri" w:hAnsi="Arial" w:cs="Arial"/>
          <w:sz w:val="22"/>
          <w:szCs w:val="22"/>
          <w:lang w:eastAsia="en-US"/>
        </w:rPr>
        <w:tab/>
        <w:t xml:space="preserve">Representar la obra seleccionada en el MIRA TEATRO. </w:t>
      </w:r>
    </w:p>
    <w:p w:rsidR="00294C86" w:rsidRPr="00294C86" w:rsidRDefault="00294C86" w:rsidP="00294C86">
      <w:pPr>
        <w:ind w:firstLine="708"/>
        <w:jc w:val="both"/>
        <w:rPr>
          <w:rFonts w:ascii="Arial" w:eastAsia="Calibri" w:hAnsi="Arial" w:cs="Arial"/>
          <w:sz w:val="22"/>
          <w:szCs w:val="22"/>
          <w:lang w:eastAsia="en-US"/>
        </w:rPr>
      </w:pPr>
      <w:r w:rsidRPr="00294C86">
        <w:rPr>
          <w:rFonts w:ascii="Arial" w:eastAsia="Calibri" w:hAnsi="Arial" w:cs="Arial"/>
          <w:sz w:val="22"/>
          <w:szCs w:val="22"/>
          <w:lang w:eastAsia="en-US"/>
        </w:rPr>
        <w:t>•</w:t>
      </w:r>
      <w:r w:rsidRPr="00294C86">
        <w:rPr>
          <w:rFonts w:ascii="Arial" w:eastAsia="Calibri" w:hAnsi="Arial" w:cs="Arial"/>
          <w:sz w:val="22"/>
          <w:szCs w:val="22"/>
          <w:lang w:eastAsia="en-US"/>
        </w:rPr>
        <w:tab/>
        <w:t>Un premio económico de 600,00 €.</w:t>
      </w:r>
    </w:p>
    <w:p w:rsidR="00294C86" w:rsidRPr="00294C86" w:rsidRDefault="00294C86" w:rsidP="00294C86">
      <w:pPr>
        <w:ind w:firstLine="708"/>
        <w:jc w:val="both"/>
        <w:rPr>
          <w:rFonts w:ascii="Arial" w:eastAsia="Calibri" w:hAnsi="Arial" w:cs="Arial"/>
          <w:sz w:val="22"/>
          <w:szCs w:val="22"/>
          <w:lang w:eastAsia="en-US"/>
        </w:rPr>
      </w:pPr>
    </w:p>
    <w:p w:rsidR="00294C86" w:rsidRPr="00294C86" w:rsidRDefault="00294C86" w:rsidP="00294C86">
      <w:pPr>
        <w:ind w:firstLine="708"/>
        <w:jc w:val="both"/>
        <w:rPr>
          <w:rFonts w:ascii="Arial" w:eastAsia="Calibri" w:hAnsi="Arial" w:cs="Arial"/>
          <w:sz w:val="22"/>
          <w:szCs w:val="22"/>
          <w:lang w:eastAsia="en-US"/>
        </w:rPr>
      </w:pPr>
      <w:r w:rsidRPr="00294C86">
        <w:rPr>
          <w:rFonts w:ascii="Arial" w:eastAsia="Calibri" w:hAnsi="Arial" w:cs="Arial"/>
          <w:sz w:val="22"/>
          <w:szCs w:val="22"/>
          <w:lang w:eastAsia="en-US"/>
        </w:rPr>
        <w:t xml:space="preserve">Los premios estarán sujetos a la legislación fiscal vigente, realizándose sobre dichas cantidades las retenciones legales establecidas. </w:t>
      </w:r>
    </w:p>
    <w:p w:rsidR="00294C86" w:rsidRPr="00294C86" w:rsidRDefault="00294C86" w:rsidP="00294C86">
      <w:pPr>
        <w:jc w:val="both"/>
        <w:rPr>
          <w:rFonts w:ascii="Arial" w:eastAsia="Calibri" w:hAnsi="Arial" w:cs="Arial"/>
          <w:b/>
          <w:sz w:val="22"/>
          <w:szCs w:val="22"/>
          <w:lang w:eastAsia="en-US"/>
        </w:rPr>
      </w:pPr>
    </w:p>
    <w:p w:rsidR="00294C86" w:rsidRPr="00294C86" w:rsidRDefault="00294C86" w:rsidP="00294C86">
      <w:pPr>
        <w:ind w:firstLine="708"/>
        <w:jc w:val="both"/>
        <w:rPr>
          <w:rFonts w:ascii="Arial" w:hAnsi="Arial" w:cs="Arial"/>
          <w:sz w:val="22"/>
          <w:szCs w:val="22"/>
          <w:lang w:val="es-ES_tradnl"/>
        </w:rPr>
      </w:pPr>
      <w:r w:rsidRPr="00294C86">
        <w:rPr>
          <w:rFonts w:ascii="Arial" w:hAnsi="Arial" w:cs="Arial"/>
          <w:sz w:val="22"/>
          <w:szCs w:val="22"/>
          <w:lang w:val="es-ES_tradnl"/>
        </w:rPr>
        <w:t xml:space="preserve">Las compañías que resulten premiadas deberán acreditar que se encuentran al corriente en el cumplimiento de sus obligaciones tributarias y con la seguridad social, </w:t>
      </w:r>
      <w:r w:rsidRPr="00294C86">
        <w:rPr>
          <w:rFonts w:ascii="Arial" w:hAnsi="Arial" w:cs="Arial"/>
          <w:b/>
          <w:sz w:val="22"/>
          <w:szCs w:val="22"/>
          <w:lang w:val="es-ES_tradnl"/>
        </w:rPr>
        <w:t>mediante la presentación de declaración responsable</w:t>
      </w:r>
      <w:r w:rsidRPr="00294C86">
        <w:rPr>
          <w:rFonts w:ascii="Arial" w:hAnsi="Arial" w:cs="Arial"/>
          <w:sz w:val="22"/>
          <w:szCs w:val="22"/>
          <w:lang w:val="es-ES_tradnl"/>
        </w:rPr>
        <w:t>, conforme al artículo 24.4 y 22.1 del Reglamento de la Ley General de Subvenciones, aprobado por Real Decreto 887/2006, de 21 de julio.</w:t>
      </w:r>
    </w:p>
    <w:p w:rsidR="00294C86" w:rsidRPr="00294C86" w:rsidRDefault="00294C86" w:rsidP="00294C86">
      <w:pPr>
        <w:jc w:val="both"/>
        <w:rPr>
          <w:rFonts w:ascii="Arial" w:hAnsi="Arial" w:cs="Arial"/>
          <w:sz w:val="22"/>
          <w:szCs w:val="22"/>
        </w:rPr>
      </w:pPr>
    </w:p>
    <w:p w:rsidR="00294C86" w:rsidRPr="00294C86" w:rsidRDefault="00294C86" w:rsidP="00294C86">
      <w:pPr>
        <w:widowControl w:val="0"/>
        <w:autoSpaceDE w:val="0"/>
        <w:autoSpaceDN w:val="0"/>
        <w:adjustRightInd w:val="0"/>
        <w:ind w:firstLine="708"/>
        <w:jc w:val="both"/>
        <w:rPr>
          <w:rFonts w:ascii="Arial" w:eastAsia="MS Mincho" w:hAnsi="Arial" w:cs="Arial"/>
          <w:sz w:val="22"/>
          <w:szCs w:val="22"/>
        </w:rPr>
      </w:pPr>
      <w:r w:rsidRPr="00294C86">
        <w:rPr>
          <w:rFonts w:ascii="Arial" w:eastAsia="MS Mincho" w:hAnsi="Arial" w:cs="Arial"/>
          <w:sz w:val="22"/>
          <w:szCs w:val="22"/>
        </w:rPr>
        <w:t xml:space="preserve">A la vista del acuerdo de concesión de premios del Consejo Rector del Patronato Municipal de Cultura se emitirá la correspondiente Resolución por la Vicepresidenta para aprobar </w:t>
      </w:r>
      <w:r w:rsidRPr="00294C86">
        <w:rPr>
          <w:rFonts w:ascii="Arial" w:hAnsi="Arial" w:cs="Arial"/>
          <w:sz w:val="22"/>
          <w:szCs w:val="22"/>
        </w:rPr>
        <w:t>el reconocimiento de la obligación, la orden de pago para su abono, así como su pago material</w:t>
      </w:r>
      <w:r w:rsidRPr="00294C86">
        <w:rPr>
          <w:rFonts w:ascii="Arial" w:eastAsia="MS Mincho" w:hAnsi="Arial" w:cs="Arial"/>
          <w:sz w:val="22"/>
          <w:szCs w:val="22"/>
        </w:rPr>
        <w:t xml:space="preserve"> a las personas y por el importe que allí se detalle.</w:t>
      </w:r>
    </w:p>
    <w:p w:rsidR="00294C86" w:rsidRPr="00294C86" w:rsidRDefault="00294C86" w:rsidP="00294C86">
      <w:pPr>
        <w:widowControl w:val="0"/>
        <w:autoSpaceDE w:val="0"/>
        <w:autoSpaceDN w:val="0"/>
        <w:adjustRightInd w:val="0"/>
        <w:jc w:val="both"/>
        <w:rPr>
          <w:rFonts w:ascii="Arial" w:eastAsia="MS Mincho" w:hAnsi="Arial" w:cs="Arial"/>
          <w:color w:val="FF0000"/>
          <w:sz w:val="22"/>
          <w:szCs w:val="22"/>
        </w:rPr>
      </w:pPr>
    </w:p>
    <w:p w:rsidR="00294C86" w:rsidRPr="00294C86" w:rsidRDefault="00294C86" w:rsidP="00294C86">
      <w:pPr>
        <w:jc w:val="both"/>
        <w:rPr>
          <w:rFonts w:ascii="Arial" w:eastAsia="Calibri" w:hAnsi="Arial" w:cs="Arial"/>
          <w:b/>
          <w:sz w:val="22"/>
          <w:szCs w:val="22"/>
          <w:lang w:eastAsia="en-US"/>
        </w:rPr>
      </w:pPr>
    </w:p>
    <w:p w:rsidR="00294C86" w:rsidRPr="00294C86" w:rsidRDefault="00294C86" w:rsidP="00294C86">
      <w:pPr>
        <w:jc w:val="both"/>
        <w:rPr>
          <w:rFonts w:ascii="Arial" w:eastAsia="Calibri" w:hAnsi="Arial" w:cs="Arial"/>
          <w:b/>
          <w:sz w:val="22"/>
          <w:szCs w:val="22"/>
          <w:lang w:eastAsia="en-US"/>
        </w:rPr>
      </w:pPr>
      <w:proofErr w:type="gramStart"/>
      <w:r w:rsidRPr="00294C86">
        <w:rPr>
          <w:rFonts w:ascii="Arial" w:eastAsia="Calibri" w:hAnsi="Arial" w:cs="Arial"/>
          <w:b/>
          <w:sz w:val="22"/>
          <w:szCs w:val="22"/>
          <w:lang w:eastAsia="en-US"/>
        </w:rPr>
        <w:t>SEXTO.-</w:t>
      </w:r>
      <w:proofErr w:type="gramEnd"/>
      <w:r w:rsidRPr="00294C86">
        <w:rPr>
          <w:rFonts w:ascii="Arial" w:eastAsia="Calibri" w:hAnsi="Arial" w:cs="Arial"/>
          <w:b/>
          <w:sz w:val="22"/>
          <w:szCs w:val="22"/>
          <w:lang w:eastAsia="en-US"/>
        </w:rPr>
        <w:t xml:space="preserve"> Condiciones de inscripción y plazo.</w:t>
      </w:r>
    </w:p>
    <w:p w:rsidR="00294C86" w:rsidRPr="00294C86" w:rsidRDefault="00294C86" w:rsidP="00294C86">
      <w:pPr>
        <w:ind w:firstLine="708"/>
        <w:jc w:val="both"/>
        <w:rPr>
          <w:rFonts w:ascii="Arial" w:eastAsia="Calibri" w:hAnsi="Arial" w:cs="Arial"/>
          <w:sz w:val="22"/>
          <w:szCs w:val="22"/>
          <w:lang w:eastAsia="en-US"/>
        </w:rPr>
      </w:pPr>
    </w:p>
    <w:p w:rsidR="00294C86" w:rsidRPr="00294C86" w:rsidRDefault="00294C86" w:rsidP="00294C86">
      <w:pPr>
        <w:ind w:firstLine="708"/>
        <w:jc w:val="both"/>
        <w:rPr>
          <w:rFonts w:ascii="Arial" w:eastAsia="Calibri" w:hAnsi="Arial" w:cs="Arial"/>
          <w:sz w:val="22"/>
          <w:szCs w:val="22"/>
          <w:lang w:eastAsia="en-US"/>
        </w:rPr>
      </w:pPr>
      <w:r w:rsidRPr="00294C86">
        <w:rPr>
          <w:rFonts w:ascii="Arial" w:eastAsia="Calibri" w:hAnsi="Arial" w:cs="Arial"/>
          <w:sz w:val="22"/>
          <w:szCs w:val="22"/>
          <w:lang w:eastAsia="en-US"/>
        </w:rPr>
        <w:t>El Certamen está únicamente abierto a grupos de CARÁCTER NO PROFESIONAL DE LA COMUNIDAD DE MADRID Y CON PRODUCCIONES DIRIGIDAS A PÚBLICO ADULTO. Solo se aceptará UN MONTAJE por cada compañía.</w:t>
      </w:r>
    </w:p>
    <w:p w:rsidR="00294C86" w:rsidRPr="00294C86" w:rsidRDefault="00294C86" w:rsidP="00294C86">
      <w:pPr>
        <w:jc w:val="both"/>
        <w:rPr>
          <w:rFonts w:ascii="Arial" w:eastAsia="Calibri" w:hAnsi="Arial" w:cs="Arial"/>
          <w:b/>
          <w:sz w:val="22"/>
          <w:szCs w:val="22"/>
          <w:lang w:eastAsia="en-US"/>
        </w:rPr>
      </w:pPr>
    </w:p>
    <w:p w:rsidR="00294C86" w:rsidRPr="00294C86" w:rsidRDefault="00294C86" w:rsidP="00294C86">
      <w:pPr>
        <w:ind w:firstLine="708"/>
        <w:jc w:val="both"/>
        <w:rPr>
          <w:rFonts w:ascii="Arial" w:eastAsia="Calibri" w:hAnsi="Arial" w:cs="Arial"/>
          <w:sz w:val="22"/>
          <w:szCs w:val="22"/>
          <w:lang w:eastAsia="en-US"/>
        </w:rPr>
      </w:pPr>
      <w:r w:rsidRPr="00294C86">
        <w:rPr>
          <w:rFonts w:ascii="Arial" w:eastAsia="Calibri" w:hAnsi="Arial" w:cs="Arial"/>
          <w:sz w:val="22"/>
          <w:szCs w:val="22"/>
          <w:lang w:eastAsia="en-US"/>
        </w:rPr>
        <w:t xml:space="preserve">El Certamen se celebrará en el MIRA TEATRO de Pozuelo de Alarcón los días, </w:t>
      </w:r>
      <w:r w:rsidRPr="00294C86">
        <w:rPr>
          <w:rFonts w:ascii="Arial" w:eastAsia="Calibri" w:hAnsi="Arial" w:cs="Arial"/>
          <w:szCs w:val="22"/>
          <w:lang w:eastAsia="en-US"/>
        </w:rPr>
        <w:t>10, 11, 12, 13, 17, 18, 19 y 20 de septiembre de 2020</w:t>
      </w:r>
      <w:r w:rsidR="00375667">
        <w:rPr>
          <w:rFonts w:ascii="Arial" w:eastAsia="Calibri" w:hAnsi="Arial" w:cs="Arial"/>
          <w:szCs w:val="22"/>
          <w:lang w:eastAsia="en-US"/>
        </w:rPr>
        <w:t>,</w:t>
      </w:r>
      <w:r w:rsidRPr="00294C86">
        <w:rPr>
          <w:rFonts w:ascii="Arial" w:eastAsia="Calibri" w:hAnsi="Arial" w:cs="Arial"/>
          <w:szCs w:val="22"/>
          <w:lang w:eastAsia="en-US"/>
        </w:rPr>
        <w:t xml:space="preserve"> </w:t>
      </w:r>
      <w:r w:rsidRPr="00294C86">
        <w:rPr>
          <w:rFonts w:ascii="Arial" w:eastAsia="Calibri" w:hAnsi="Arial" w:cs="Arial"/>
          <w:sz w:val="22"/>
          <w:szCs w:val="22"/>
          <w:lang w:eastAsia="en-US"/>
        </w:rPr>
        <w:t xml:space="preserve">a las 19:30 horas los sábados y </w:t>
      </w:r>
      <w:r w:rsidR="00375667">
        <w:rPr>
          <w:rFonts w:ascii="Arial" w:eastAsia="Calibri" w:hAnsi="Arial" w:cs="Arial"/>
          <w:sz w:val="22"/>
          <w:szCs w:val="22"/>
          <w:lang w:eastAsia="en-US"/>
        </w:rPr>
        <w:t>a las 19 horas los domingos. La</w:t>
      </w:r>
      <w:bookmarkStart w:id="0" w:name="_GoBack"/>
      <w:bookmarkEnd w:id="0"/>
      <w:r w:rsidRPr="00294C86">
        <w:rPr>
          <w:rFonts w:ascii="Arial" w:eastAsia="Calibri" w:hAnsi="Arial" w:cs="Arial"/>
          <w:sz w:val="22"/>
          <w:szCs w:val="22"/>
          <w:lang w:eastAsia="en-US"/>
        </w:rPr>
        <w:t xml:space="preserve"> inauguración o cierre del Certamen correrá a cargo de un grupo de teatro aficionado de Pozuelo de Alarcón, previamente seleccionado de acuerdo con esta convocatoria. En caso de que los grupos de teatro aficionado pertenecientes al municipio de Pozuelo de Alarcón no presentasen solicitud de participación en el Certamen, se seleccionará el número de grupos suficiente </w:t>
      </w:r>
      <w:proofErr w:type="gramStart"/>
      <w:r w:rsidRPr="00294C86">
        <w:rPr>
          <w:rFonts w:ascii="Arial" w:eastAsia="Calibri" w:hAnsi="Arial" w:cs="Arial"/>
          <w:sz w:val="22"/>
          <w:szCs w:val="22"/>
          <w:lang w:eastAsia="en-US"/>
        </w:rPr>
        <w:t>para  cubrir</w:t>
      </w:r>
      <w:proofErr w:type="gramEnd"/>
      <w:r w:rsidRPr="00294C86">
        <w:rPr>
          <w:rFonts w:ascii="Arial" w:eastAsia="Calibri" w:hAnsi="Arial" w:cs="Arial"/>
          <w:sz w:val="22"/>
          <w:szCs w:val="22"/>
          <w:lang w:eastAsia="en-US"/>
        </w:rPr>
        <w:t xml:space="preserve"> las fechas de celebración del mismo.</w:t>
      </w:r>
    </w:p>
    <w:p w:rsidR="00294C86" w:rsidRPr="00294C86" w:rsidRDefault="00294C86" w:rsidP="00294C86">
      <w:pPr>
        <w:jc w:val="both"/>
        <w:rPr>
          <w:rFonts w:ascii="Arial" w:eastAsia="Calibri" w:hAnsi="Arial" w:cs="Arial"/>
          <w:b/>
          <w:sz w:val="22"/>
          <w:szCs w:val="22"/>
          <w:lang w:eastAsia="en-US"/>
        </w:rPr>
      </w:pPr>
    </w:p>
    <w:p w:rsidR="00294C86" w:rsidRPr="00294C86" w:rsidRDefault="00294C86" w:rsidP="00294C86">
      <w:pPr>
        <w:ind w:firstLine="708"/>
        <w:jc w:val="both"/>
        <w:rPr>
          <w:rFonts w:ascii="Arial" w:eastAsia="Calibri" w:hAnsi="Arial" w:cs="Arial"/>
          <w:sz w:val="22"/>
          <w:szCs w:val="22"/>
          <w:lang w:eastAsia="en-US"/>
        </w:rPr>
      </w:pPr>
      <w:r w:rsidRPr="00294C86">
        <w:rPr>
          <w:rFonts w:ascii="Arial" w:eastAsia="Calibri" w:hAnsi="Arial" w:cs="Arial"/>
          <w:sz w:val="22"/>
          <w:szCs w:val="22"/>
          <w:lang w:eastAsia="en-US"/>
        </w:rPr>
        <w:t>Para participar en el Certamen, es necesario remitir la siguiente documentación, que deberá ser presentada en papel o por mail:</w:t>
      </w:r>
    </w:p>
    <w:p w:rsidR="00294C86" w:rsidRPr="00294C86" w:rsidRDefault="00294C86" w:rsidP="00294C86">
      <w:pPr>
        <w:jc w:val="both"/>
        <w:rPr>
          <w:rFonts w:ascii="Arial" w:eastAsia="Calibri" w:hAnsi="Arial" w:cs="Arial"/>
          <w:sz w:val="22"/>
          <w:szCs w:val="22"/>
          <w:lang w:eastAsia="en-US"/>
        </w:rPr>
      </w:pPr>
    </w:p>
    <w:p w:rsidR="00294C86" w:rsidRPr="00294C86" w:rsidRDefault="00294C86" w:rsidP="00294C86">
      <w:pPr>
        <w:jc w:val="both"/>
        <w:rPr>
          <w:rFonts w:ascii="Arial" w:eastAsia="Calibri" w:hAnsi="Arial" w:cs="Arial"/>
          <w:sz w:val="22"/>
          <w:szCs w:val="22"/>
          <w:lang w:eastAsia="en-US"/>
        </w:rPr>
      </w:pPr>
      <w:r w:rsidRPr="00294C86">
        <w:rPr>
          <w:rFonts w:ascii="Arial" w:eastAsia="Calibri" w:hAnsi="Arial" w:cs="Arial"/>
          <w:sz w:val="22"/>
          <w:szCs w:val="22"/>
          <w:lang w:eastAsia="en-US"/>
        </w:rPr>
        <w:t>A.</w:t>
      </w:r>
      <w:r w:rsidRPr="00294C86">
        <w:rPr>
          <w:rFonts w:ascii="Arial" w:eastAsia="Calibri" w:hAnsi="Arial" w:cs="Arial"/>
          <w:sz w:val="22"/>
          <w:szCs w:val="22"/>
          <w:lang w:eastAsia="en-US"/>
        </w:rPr>
        <w:tab/>
        <w:t>Solicitud de participación (ANEXO 1)</w:t>
      </w:r>
    </w:p>
    <w:p w:rsidR="00294C86" w:rsidRPr="00294C86" w:rsidRDefault="00294C86" w:rsidP="00294C86">
      <w:pPr>
        <w:jc w:val="both"/>
        <w:rPr>
          <w:rFonts w:ascii="Arial" w:eastAsia="Calibri" w:hAnsi="Arial" w:cs="Arial"/>
          <w:sz w:val="22"/>
          <w:szCs w:val="22"/>
          <w:lang w:eastAsia="en-US"/>
        </w:rPr>
      </w:pPr>
      <w:r w:rsidRPr="00294C86">
        <w:rPr>
          <w:rFonts w:ascii="Arial" w:eastAsia="Calibri" w:hAnsi="Arial" w:cs="Arial"/>
          <w:sz w:val="22"/>
          <w:szCs w:val="22"/>
          <w:lang w:eastAsia="en-US"/>
        </w:rPr>
        <w:t>B.</w:t>
      </w:r>
      <w:r w:rsidRPr="00294C86">
        <w:rPr>
          <w:rFonts w:ascii="Arial" w:eastAsia="Calibri" w:hAnsi="Arial" w:cs="Arial"/>
          <w:sz w:val="22"/>
          <w:szCs w:val="22"/>
          <w:lang w:eastAsia="en-US"/>
        </w:rPr>
        <w:tab/>
        <w:t>Sinopsis de la obra</w:t>
      </w:r>
    </w:p>
    <w:p w:rsidR="00294C86" w:rsidRPr="00294C86" w:rsidRDefault="00294C86" w:rsidP="00294C86">
      <w:pPr>
        <w:ind w:left="705" w:hanging="705"/>
        <w:jc w:val="both"/>
        <w:rPr>
          <w:rFonts w:ascii="Arial" w:eastAsia="Calibri" w:hAnsi="Arial" w:cs="Arial"/>
          <w:sz w:val="22"/>
          <w:szCs w:val="22"/>
          <w:lang w:eastAsia="en-US"/>
        </w:rPr>
      </w:pPr>
      <w:r w:rsidRPr="00294C86">
        <w:rPr>
          <w:rFonts w:ascii="Arial" w:eastAsia="Calibri" w:hAnsi="Arial" w:cs="Arial"/>
          <w:sz w:val="22"/>
          <w:szCs w:val="22"/>
          <w:lang w:eastAsia="en-US"/>
        </w:rPr>
        <w:t>C.</w:t>
      </w:r>
      <w:r w:rsidRPr="00294C86">
        <w:rPr>
          <w:rFonts w:ascii="Arial" w:eastAsia="Calibri" w:hAnsi="Arial" w:cs="Arial"/>
          <w:sz w:val="22"/>
          <w:szCs w:val="22"/>
          <w:lang w:eastAsia="en-US"/>
        </w:rPr>
        <w:tab/>
        <w:t>Ficha técnica (relación de material de sonido e iluminación necesario y plano de luces si es posible) y fotografía o dibujo de la escenografía.</w:t>
      </w:r>
    </w:p>
    <w:p w:rsidR="00294C86" w:rsidRPr="00294C86" w:rsidRDefault="00294C86" w:rsidP="00294C86">
      <w:pPr>
        <w:jc w:val="both"/>
        <w:rPr>
          <w:rFonts w:ascii="Arial" w:eastAsia="Calibri" w:hAnsi="Arial" w:cs="Arial"/>
          <w:sz w:val="22"/>
          <w:szCs w:val="22"/>
          <w:lang w:eastAsia="en-US"/>
        </w:rPr>
      </w:pPr>
      <w:r w:rsidRPr="00294C86">
        <w:rPr>
          <w:rFonts w:ascii="Arial" w:eastAsia="Calibri" w:hAnsi="Arial" w:cs="Arial"/>
          <w:sz w:val="22"/>
          <w:szCs w:val="22"/>
          <w:lang w:eastAsia="en-US"/>
        </w:rPr>
        <w:lastRenderedPageBreak/>
        <w:t>D.</w:t>
      </w:r>
      <w:r w:rsidRPr="00294C86">
        <w:rPr>
          <w:rFonts w:ascii="Arial" w:eastAsia="Calibri" w:hAnsi="Arial" w:cs="Arial"/>
          <w:sz w:val="22"/>
          <w:szCs w:val="22"/>
          <w:lang w:eastAsia="en-US"/>
        </w:rPr>
        <w:tab/>
        <w:t>Fotografías del montaje en alta resolución.</w:t>
      </w:r>
    </w:p>
    <w:p w:rsidR="00294C86" w:rsidRPr="00294C86" w:rsidRDefault="00294C86" w:rsidP="00294C86">
      <w:pPr>
        <w:jc w:val="both"/>
        <w:rPr>
          <w:rFonts w:ascii="Arial" w:eastAsia="Calibri" w:hAnsi="Arial" w:cs="Arial"/>
          <w:sz w:val="22"/>
          <w:szCs w:val="22"/>
          <w:lang w:eastAsia="en-US"/>
        </w:rPr>
      </w:pPr>
      <w:r w:rsidRPr="00294C86">
        <w:rPr>
          <w:rFonts w:ascii="Arial" w:eastAsia="Calibri" w:hAnsi="Arial" w:cs="Arial"/>
          <w:sz w:val="22"/>
          <w:szCs w:val="22"/>
          <w:lang w:eastAsia="en-US"/>
        </w:rPr>
        <w:t>E.</w:t>
      </w:r>
      <w:r w:rsidRPr="00294C86">
        <w:rPr>
          <w:rFonts w:ascii="Arial" w:eastAsia="Calibri" w:hAnsi="Arial" w:cs="Arial"/>
          <w:sz w:val="22"/>
          <w:szCs w:val="22"/>
          <w:lang w:eastAsia="en-US"/>
        </w:rPr>
        <w:tab/>
        <w:t>Reparto de actores, técnicos y director con C.V. (Resumidos)</w:t>
      </w:r>
    </w:p>
    <w:p w:rsidR="00294C86" w:rsidRPr="00294C86" w:rsidRDefault="00294C86" w:rsidP="00294C86">
      <w:pPr>
        <w:jc w:val="both"/>
        <w:rPr>
          <w:rFonts w:ascii="Arial" w:eastAsia="Calibri" w:hAnsi="Arial" w:cs="Arial"/>
          <w:sz w:val="22"/>
          <w:szCs w:val="22"/>
          <w:lang w:eastAsia="en-US"/>
        </w:rPr>
      </w:pPr>
      <w:r w:rsidRPr="00294C86">
        <w:rPr>
          <w:rFonts w:ascii="Arial" w:eastAsia="Calibri" w:hAnsi="Arial" w:cs="Arial"/>
          <w:sz w:val="22"/>
          <w:szCs w:val="22"/>
          <w:lang w:eastAsia="en-US"/>
        </w:rPr>
        <w:t>F.</w:t>
      </w:r>
      <w:r w:rsidRPr="00294C86">
        <w:rPr>
          <w:rFonts w:ascii="Arial" w:eastAsia="Calibri" w:hAnsi="Arial" w:cs="Arial"/>
          <w:sz w:val="22"/>
          <w:szCs w:val="22"/>
          <w:lang w:eastAsia="en-US"/>
        </w:rPr>
        <w:tab/>
        <w:t>Historia del grupo (Resumido)</w:t>
      </w:r>
    </w:p>
    <w:p w:rsidR="00294C86" w:rsidRPr="00294C86" w:rsidRDefault="00294C86" w:rsidP="00294C86">
      <w:pPr>
        <w:ind w:left="705" w:hanging="705"/>
        <w:jc w:val="both"/>
        <w:rPr>
          <w:rFonts w:ascii="Arial" w:eastAsia="Calibri" w:hAnsi="Arial" w:cs="Arial"/>
          <w:sz w:val="22"/>
          <w:szCs w:val="22"/>
          <w:lang w:eastAsia="en-US"/>
        </w:rPr>
      </w:pPr>
      <w:r w:rsidRPr="00294C86">
        <w:rPr>
          <w:rFonts w:ascii="Arial" w:eastAsia="Calibri" w:hAnsi="Arial" w:cs="Arial"/>
          <w:sz w:val="22"/>
          <w:szCs w:val="22"/>
          <w:lang w:eastAsia="en-US"/>
        </w:rPr>
        <w:t>G.</w:t>
      </w:r>
      <w:r w:rsidRPr="00294C86">
        <w:rPr>
          <w:rFonts w:ascii="Arial" w:eastAsia="Calibri" w:hAnsi="Arial" w:cs="Arial"/>
          <w:sz w:val="22"/>
          <w:szCs w:val="22"/>
          <w:lang w:eastAsia="en-US"/>
        </w:rPr>
        <w:tab/>
        <w:t xml:space="preserve">CD del espectáculo (MPEG, AVI o similares) o enlaces, con la obra completa para poder visionar.   </w:t>
      </w:r>
    </w:p>
    <w:p w:rsidR="00294C86" w:rsidRPr="00294C86" w:rsidRDefault="00294C86" w:rsidP="00294C86">
      <w:pPr>
        <w:jc w:val="both"/>
        <w:rPr>
          <w:rFonts w:ascii="Arial" w:eastAsia="Calibri" w:hAnsi="Arial" w:cs="Arial"/>
          <w:sz w:val="22"/>
          <w:szCs w:val="22"/>
          <w:lang w:eastAsia="en-US"/>
        </w:rPr>
      </w:pPr>
      <w:r w:rsidRPr="00294C86">
        <w:rPr>
          <w:rFonts w:ascii="Arial" w:eastAsia="Calibri" w:hAnsi="Arial" w:cs="Arial"/>
          <w:sz w:val="22"/>
          <w:szCs w:val="22"/>
          <w:lang w:eastAsia="en-US"/>
        </w:rPr>
        <w:t>H.</w:t>
      </w:r>
      <w:r w:rsidRPr="00294C86">
        <w:rPr>
          <w:rFonts w:ascii="Arial" w:eastAsia="Calibri" w:hAnsi="Arial" w:cs="Arial"/>
          <w:sz w:val="22"/>
          <w:szCs w:val="22"/>
          <w:lang w:eastAsia="en-US"/>
        </w:rPr>
        <w:tab/>
        <w:t>Fotocopia del D.N.I. de la persona que presenta la solicitud</w:t>
      </w:r>
    </w:p>
    <w:p w:rsidR="00294C86" w:rsidRPr="00294C86" w:rsidRDefault="00294C86" w:rsidP="00294C86">
      <w:pPr>
        <w:jc w:val="both"/>
        <w:rPr>
          <w:rFonts w:ascii="Arial" w:eastAsia="Calibri" w:hAnsi="Arial" w:cs="Arial"/>
          <w:sz w:val="22"/>
          <w:szCs w:val="22"/>
          <w:lang w:eastAsia="en-US"/>
        </w:rPr>
      </w:pPr>
      <w:r w:rsidRPr="00294C86">
        <w:rPr>
          <w:rFonts w:ascii="Arial" w:eastAsia="Calibri" w:hAnsi="Arial" w:cs="Arial"/>
          <w:sz w:val="22"/>
          <w:szCs w:val="22"/>
          <w:lang w:eastAsia="en-US"/>
        </w:rPr>
        <w:t>I.</w:t>
      </w:r>
      <w:r w:rsidRPr="00294C86">
        <w:rPr>
          <w:rFonts w:ascii="Arial" w:eastAsia="Calibri" w:hAnsi="Arial" w:cs="Arial"/>
          <w:sz w:val="22"/>
          <w:szCs w:val="22"/>
          <w:lang w:eastAsia="en-US"/>
        </w:rPr>
        <w:tab/>
        <w:t>Tarjeta de Identificación Fiscal.</w:t>
      </w:r>
    </w:p>
    <w:p w:rsidR="00294C86" w:rsidRPr="00294C86" w:rsidRDefault="00294C86" w:rsidP="00294C86">
      <w:pPr>
        <w:jc w:val="both"/>
        <w:rPr>
          <w:rFonts w:ascii="Arial" w:eastAsia="Calibri" w:hAnsi="Arial" w:cs="Arial"/>
          <w:sz w:val="22"/>
          <w:szCs w:val="22"/>
          <w:lang w:eastAsia="en-US"/>
        </w:rPr>
      </w:pPr>
      <w:r w:rsidRPr="00294C86">
        <w:rPr>
          <w:rFonts w:ascii="Arial" w:eastAsia="Calibri" w:hAnsi="Arial" w:cs="Arial"/>
          <w:sz w:val="22"/>
          <w:szCs w:val="22"/>
          <w:lang w:eastAsia="en-US"/>
        </w:rPr>
        <w:t>J.</w:t>
      </w:r>
      <w:r w:rsidRPr="00294C86">
        <w:rPr>
          <w:rFonts w:ascii="Arial" w:eastAsia="Calibri" w:hAnsi="Arial" w:cs="Arial"/>
          <w:sz w:val="22"/>
          <w:szCs w:val="22"/>
          <w:lang w:eastAsia="en-US"/>
        </w:rPr>
        <w:tab/>
        <w:t>Si son seleccionados Autorización de la Sociedad General de Autores.</w:t>
      </w:r>
    </w:p>
    <w:p w:rsidR="00294C86" w:rsidRPr="00294C86" w:rsidRDefault="00294C86" w:rsidP="00294C86">
      <w:pPr>
        <w:ind w:firstLine="708"/>
        <w:jc w:val="both"/>
        <w:rPr>
          <w:rFonts w:ascii="Arial" w:eastAsia="Calibri" w:hAnsi="Arial" w:cs="Arial"/>
          <w:sz w:val="22"/>
          <w:szCs w:val="22"/>
          <w:lang w:eastAsia="en-US"/>
        </w:rPr>
      </w:pPr>
    </w:p>
    <w:p w:rsidR="00294C86" w:rsidRPr="00294C86" w:rsidRDefault="00294C86" w:rsidP="00294C86">
      <w:pPr>
        <w:ind w:firstLine="708"/>
        <w:jc w:val="both"/>
        <w:rPr>
          <w:rFonts w:ascii="Arial" w:eastAsia="Calibri" w:hAnsi="Arial" w:cs="Arial"/>
          <w:sz w:val="22"/>
          <w:szCs w:val="22"/>
          <w:lang w:eastAsia="en-US"/>
        </w:rPr>
      </w:pPr>
      <w:r w:rsidRPr="00294C86">
        <w:rPr>
          <w:rFonts w:ascii="Arial" w:eastAsia="Calibri" w:hAnsi="Arial" w:cs="Arial"/>
          <w:sz w:val="22"/>
          <w:szCs w:val="22"/>
          <w:lang w:eastAsia="en-US"/>
        </w:rPr>
        <w:t>La falta de cualquiera de los documentos anteriores, supondrá la no participación en el proceso de selección.</w:t>
      </w:r>
    </w:p>
    <w:p w:rsidR="00294C86" w:rsidRPr="00294C86" w:rsidRDefault="00294C86" w:rsidP="00294C86">
      <w:pPr>
        <w:ind w:firstLine="708"/>
        <w:jc w:val="both"/>
        <w:rPr>
          <w:rFonts w:ascii="Arial" w:eastAsia="Calibri" w:hAnsi="Arial" w:cs="Arial"/>
          <w:sz w:val="22"/>
          <w:szCs w:val="22"/>
          <w:lang w:eastAsia="en-US"/>
        </w:rPr>
      </w:pPr>
    </w:p>
    <w:p w:rsidR="00294C86" w:rsidRPr="00294C86" w:rsidRDefault="00294C86" w:rsidP="00294C86">
      <w:pPr>
        <w:ind w:firstLine="708"/>
        <w:jc w:val="both"/>
        <w:rPr>
          <w:rFonts w:ascii="Arial" w:hAnsi="Arial" w:cs="Arial"/>
          <w:sz w:val="22"/>
          <w:szCs w:val="22"/>
        </w:rPr>
      </w:pPr>
      <w:r w:rsidRPr="00294C86">
        <w:rPr>
          <w:rFonts w:ascii="Arial" w:eastAsia="Calibri" w:hAnsi="Arial" w:cs="Arial"/>
          <w:sz w:val="22"/>
          <w:szCs w:val="22"/>
          <w:lang w:eastAsia="en-US"/>
        </w:rPr>
        <w:t xml:space="preserve">El plazo de presentación de solicitudes será de </w:t>
      </w:r>
      <w:r w:rsidRPr="00294C86">
        <w:rPr>
          <w:rFonts w:ascii="Arial" w:eastAsia="Calibri" w:hAnsi="Arial" w:cs="Arial"/>
          <w:b/>
          <w:sz w:val="22"/>
          <w:szCs w:val="22"/>
          <w:lang w:eastAsia="en-US"/>
        </w:rPr>
        <w:t>20 días naturales a partir de la publicación de un extracto de la convocatoria en el BOCM</w:t>
      </w:r>
      <w:r w:rsidRPr="00294C86">
        <w:rPr>
          <w:rFonts w:ascii="Arial" w:eastAsia="Calibri" w:hAnsi="Arial" w:cs="Arial"/>
          <w:sz w:val="22"/>
          <w:szCs w:val="22"/>
          <w:lang w:eastAsia="en-US"/>
        </w:rPr>
        <w:t xml:space="preserve">. La </w:t>
      </w:r>
      <w:r w:rsidRPr="00294C86">
        <w:rPr>
          <w:rFonts w:ascii="Arial" w:hAnsi="Arial" w:cs="Arial"/>
          <w:sz w:val="22"/>
          <w:szCs w:val="22"/>
        </w:rPr>
        <w:t>Disposición Adicional 3ª.1 del Real Decreto 463/2020,</w:t>
      </w:r>
      <w:r w:rsidRPr="00294C86">
        <w:rPr>
          <w:rFonts w:ascii="Arial" w:hAnsi="Arial" w:cs="Arial"/>
          <w:bCs/>
          <w:color w:val="000000"/>
          <w:sz w:val="22"/>
          <w:szCs w:val="22"/>
        </w:rPr>
        <w:t xml:space="preserve"> de 14 de marzo,</w:t>
      </w:r>
      <w:r w:rsidRPr="00294C86">
        <w:rPr>
          <w:rFonts w:ascii="Arial" w:hAnsi="Arial" w:cs="Arial"/>
          <w:b/>
          <w:bCs/>
          <w:color w:val="000000"/>
          <w:sz w:val="22"/>
          <w:szCs w:val="22"/>
        </w:rPr>
        <w:t xml:space="preserve"> </w:t>
      </w:r>
      <w:r w:rsidRPr="00294C86">
        <w:rPr>
          <w:rFonts w:ascii="Arial" w:hAnsi="Arial" w:cs="Arial"/>
          <w:color w:val="000000"/>
          <w:sz w:val="22"/>
          <w:szCs w:val="22"/>
        </w:rPr>
        <w:t>por el que se declara el estado de alarma para la gestión de la situación de crisis sanit</w:t>
      </w:r>
      <w:r w:rsidRPr="00294C86">
        <w:rPr>
          <w:rFonts w:ascii="Arial" w:hAnsi="Arial" w:cs="Arial"/>
          <w:bCs/>
          <w:color w:val="000000"/>
          <w:sz w:val="22"/>
          <w:szCs w:val="22"/>
        </w:rPr>
        <w:t>aria ocasionada por el COVID-19, establece que</w:t>
      </w:r>
      <w:proofErr w:type="gramStart"/>
      <w:r w:rsidRPr="00294C86">
        <w:rPr>
          <w:rFonts w:ascii="Arial" w:hAnsi="Arial" w:cs="Arial"/>
          <w:bCs/>
          <w:color w:val="000000"/>
          <w:sz w:val="22"/>
          <w:szCs w:val="22"/>
        </w:rPr>
        <w:t xml:space="preserve">: </w:t>
      </w:r>
      <w:r w:rsidRPr="00294C86">
        <w:rPr>
          <w:rFonts w:ascii="Arial" w:hAnsi="Arial" w:cs="Arial"/>
          <w:bCs/>
          <w:i/>
          <w:color w:val="000000"/>
          <w:sz w:val="22"/>
          <w:szCs w:val="22"/>
        </w:rPr>
        <w:t>”</w:t>
      </w:r>
      <w:r w:rsidRPr="00294C86">
        <w:rPr>
          <w:rFonts w:ascii="Arial" w:hAnsi="Arial" w:cs="Arial"/>
          <w:i/>
          <w:color w:val="000000"/>
          <w:sz w:val="22"/>
          <w:szCs w:val="22"/>
          <w:shd w:val="clear" w:color="auto" w:fill="FFFFFF"/>
        </w:rPr>
        <w:t>Se</w:t>
      </w:r>
      <w:proofErr w:type="gramEnd"/>
      <w:r w:rsidRPr="00294C86">
        <w:rPr>
          <w:rFonts w:ascii="Arial" w:hAnsi="Arial" w:cs="Arial"/>
          <w:i/>
          <w:color w:val="000000"/>
          <w:sz w:val="22"/>
          <w:szCs w:val="22"/>
          <w:shd w:val="clear" w:color="auto" w:fill="FFFFFF"/>
        </w:rPr>
        <w:t xml:space="preserve"> suspenden términos y se interrumpen los plazos para la tramitación de los procedimientos de las entidades del sector público. El cómputo de los plazos se reanudará en el momento en que pierda vigencia el presente real decreto o, en su caso, las prórrogas del mismo.”</w:t>
      </w:r>
      <w:r w:rsidRPr="00294C86">
        <w:rPr>
          <w:rFonts w:ascii="Arial" w:hAnsi="Arial" w:cs="Arial"/>
          <w:i/>
          <w:sz w:val="22"/>
          <w:szCs w:val="22"/>
        </w:rPr>
        <w:t xml:space="preserve"> </w:t>
      </w:r>
    </w:p>
    <w:p w:rsidR="00294C86" w:rsidRPr="00294C86" w:rsidRDefault="00294C86" w:rsidP="00294C86">
      <w:pPr>
        <w:ind w:right="18"/>
        <w:jc w:val="both"/>
        <w:rPr>
          <w:rFonts w:ascii="Arial" w:hAnsi="Arial" w:cs="Arial"/>
          <w:sz w:val="22"/>
          <w:szCs w:val="22"/>
        </w:rPr>
      </w:pPr>
    </w:p>
    <w:p w:rsidR="00294C86" w:rsidRPr="00294C86" w:rsidRDefault="00294C86" w:rsidP="00294C86">
      <w:pPr>
        <w:ind w:right="18" w:firstLine="708"/>
        <w:jc w:val="both"/>
        <w:rPr>
          <w:rFonts w:ascii="Arial" w:eastAsia="Calibri" w:hAnsi="Arial" w:cs="Arial"/>
          <w:b/>
          <w:sz w:val="22"/>
          <w:szCs w:val="22"/>
          <w:lang w:eastAsia="en-US"/>
        </w:rPr>
      </w:pPr>
      <w:r w:rsidRPr="00294C86">
        <w:rPr>
          <w:rFonts w:ascii="Arial" w:hAnsi="Arial" w:cs="Arial"/>
          <w:sz w:val="22"/>
          <w:szCs w:val="22"/>
        </w:rPr>
        <w:t xml:space="preserve">Por tanto, </w:t>
      </w:r>
      <w:r w:rsidRPr="00294C86">
        <w:rPr>
          <w:rFonts w:ascii="Arial" w:hAnsi="Arial" w:cs="Arial"/>
          <w:b/>
          <w:sz w:val="22"/>
          <w:szCs w:val="22"/>
        </w:rPr>
        <w:t>el plazo de 20 días para la inscripción en esta convocatoria</w:t>
      </w:r>
      <w:r w:rsidRPr="00294C86">
        <w:rPr>
          <w:rFonts w:ascii="Arial" w:hAnsi="Arial" w:cs="Arial"/>
          <w:sz w:val="22"/>
          <w:szCs w:val="22"/>
        </w:rPr>
        <w:t xml:space="preserve">, en el caso de que se publique estando vigente el estado de alarma, </w:t>
      </w:r>
      <w:r w:rsidRPr="00294C86">
        <w:rPr>
          <w:rFonts w:ascii="Arial" w:hAnsi="Arial" w:cs="Arial"/>
          <w:b/>
          <w:sz w:val="22"/>
          <w:szCs w:val="22"/>
        </w:rPr>
        <w:t>estará suspendido ab initio -sin contar plazo alguno- hasta la finalización del estado de alarma con sus prórrogas, momento a partir del cual podrá comenzar a contarse el plazo de presentación de solicitudes.</w:t>
      </w:r>
    </w:p>
    <w:p w:rsidR="00294C86" w:rsidRPr="00294C86" w:rsidRDefault="00294C86" w:rsidP="00294C86">
      <w:pPr>
        <w:ind w:firstLine="708"/>
        <w:jc w:val="both"/>
        <w:rPr>
          <w:rFonts w:ascii="Arial" w:eastAsia="Calibri" w:hAnsi="Arial" w:cs="Arial"/>
          <w:sz w:val="22"/>
          <w:szCs w:val="22"/>
          <w:lang w:eastAsia="en-US"/>
        </w:rPr>
      </w:pPr>
    </w:p>
    <w:p w:rsidR="00294C86" w:rsidRPr="00294C86" w:rsidRDefault="00294C86" w:rsidP="00294C86">
      <w:pPr>
        <w:jc w:val="both"/>
        <w:rPr>
          <w:rFonts w:ascii="Arial" w:eastAsia="Calibri" w:hAnsi="Arial" w:cs="Arial"/>
          <w:sz w:val="22"/>
          <w:szCs w:val="22"/>
          <w:lang w:eastAsia="en-US"/>
        </w:rPr>
      </w:pPr>
      <w:r w:rsidRPr="00294C86">
        <w:rPr>
          <w:rFonts w:ascii="Arial" w:eastAsia="Calibri" w:hAnsi="Arial" w:cs="Arial"/>
          <w:sz w:val="22"/>
          <w:szCs w:val="22"/>
          <w:lang w:eastAsia="en-US"/>
        </w:rPr>
        <w:t>La documentación se enviará por correo ordinario a:</w:t>
      </w:r>
    </w:p>
    <w:p w:rsidR="00294C86" w:rsidRPr="00294C86" w:rsidRDefault="00294C86" w:rsidP="00294C86">
      <w:pPr>
        <w:jc w:val="both"/>
        <w:rPr>
          <w:rFonts w:ascii="Arial" w:eastAsia="Calibri" w:hAnsi="Arial" w:cs="Arial"/>
          <w:sz w:val="22"/>
          <w:szCs w:val="22"/>
          <w:lang w:eastAsia="en-US"/>
        </w:rPr>
      </w:pPr>
    </w:p>
    <w:p w:rsidR="00294C86" w:rsidRPr="00294C86" w:rsidRDefault="00294C86" w:rsidP="00294C86">
      <w:pPr>
        <w:jc w:val="both"/>
        <w:rPr>
          <w:rFonts w:ascii="Arial" w:eastAsia="Calibri" w:hAnsi="Arial" w:cs="Arial"/>
          <w:sz w:val="22"/>
          <w:szCs w:val="22"/>
          <w:lang w:eastAsia="en-US"/>
        </w:rPr>
      </w:pPr>
      <w:r w:rsidRPr="00294C86">
        <w:rPr>
          <w:rFonts w:ascii="Arial" w:eastAsia="Calibri" w:hAnsi="Arial" w:cs="Arial"/>
          <w:sz w:val="22"/>
          <w:szCs w:val="22"/>
          <w:lang w:eastAsia="en-US"/>
        </w:rPr>
        <w:t xml:space="preserve"> XX</w:t>
      </w:r>
      <w:r>
        <w:rPr>
          <w:rFonts w:ascii="Arial" w:eastAsia="Calibri" w:hAnsi="Arial" w:cs="Arial"/>
          <w:sz w:val="22"/>
          <w:szCs w:val="22"/>
          <w:lang w:eastAsia="en-US"/>
        </w:rPr>
        <w:t>I</w:t>
      </w:r>
      <w:r w:rsidRPr="00294C86">
        <w:rPr>
          <w:rFonts w:ascii="Arial" w:eastAsia="Calibri" w:hAnsi="Arial" w:cs="Arial"/>
          <w:sz w:val="22"/>
          <w:szCs w:val="22"/>
          <w:lang w:eastAsia="en-US"/>
        </w:rPr>
        <w:t xml:space="preserve"> CERTAMEN DE TEATRO AFICIONADO “JOSÉ MARÍA RODERO”</w:t>
      </w:r>
    </w:p>
    <w:p w:rsidR="00294C86" w:rsidRPr="00294C86" w:rsidRDefault="00294C86" w:rsidP="00294C86">
      <w:pPr>
        <w:jc w:val="both"/>
        <w:rPr>
          <w:rFonts w:ascii="Arial" w:eastAsia="Calibri" w:hAnsi="Arial" w:cs="Arial"/>
          <w:sz w:val="22"/>
          <w:szCs w:val="22"/>
          <w:lang w:eastAsia="en-US"/>
        </w:rPr>
      </w:pPr>
      <w:r w:rsidRPr="00294C86">
        <w:rPr>
          <w:rFonts w:ascii="Arial" w:eastAsia="Calibri" w:hAnsi="Arial" w:cs="Arial"/>
          <w:sz w:val="22"/>
          <w:szCs w:val="22"/>
          <w:lang w:eastAsia="en-US"/>
        </w:rPr>
        <w:t>PATRONATO MUNICIPAL DE CULTURA - MIRA TEATRO</w:t>
      </w:r>
    </w:p>
    <w:p w:rsidR="00294C86" w:rsidRPr="00294C86" w:rsidRDefault="00294C86" w:rsidP="00294C86">
      <w:pPr>
        <w:jc w:val="both"/>
        <w:rPr>
          <w:rFonts w:ascii="Arial" w:eastAsia="Calibri" w:hAnsi="Arial" w:cs="Arial"/>
          <w:sz w:val="22"/>
          <w:szCs w:val="22"/>
          <w:lang w:eastAsia="en-US"/>
        </w:rPr>
      </w:pPr>
      <w:r w:rsidRPr="00294C86">
        <w:rPr>
          <w:rFonts w:ascii="Arial" w:eastAsia="Calibri" w:hAnsi="Arial" w:cs="Arial"/>
          <w:sz w:val="22"/>
          <w:szCs w:val="22"/>
          <w:lang w:eastAsia="en-US"/>
        </w:rPr>
        <w:t>CAMINO DE LAS HUERTAS, 42</w:t>
      </w:r>
    </w:p>
    <w:p w:rsidR="00294C86" w:rsidRPr="00294C86" w:rsidRDefault="00294C86" w:rsidP="00294C86">
      <w:pPr>
        <w:jc w:val="both"/>
        <w:rPr>
          <w:rFonts w:ascii="Arial" w:eastAsia="Calibri" w:hAnsi="Arial" w:cs="Arial"/>
          <w:sz w:val="22"/>
          <w:szCs w:val="22"/>
          <w:lang w:eastAsia="en-US"/>
        </w:rPr>
      </w:pPr>
      <w:r w:rsidRPr="00294C86">
        <w:rPr>
          <w:rFonts w:ascii="Arial" w:eastAsia="Calibri" w:hAnsi="Arial" w:cs="Arial"/>
          <w:sz w:val="22"/>
          <w:szCs w:val="22"/>
          <w:lang w:eastAsia="en-US"/>
        </w:rPr>
        <w:t>28224 POZUELO DE ALARCÓN (MADRID)</w:t>
      </w:r>
    </w:p>
    <w:p w:rsidR="00294C86" w:rsidRPr="00294C86" w:rsidRDefault="00294C86" w:rsidP="00294C86">
      <w:pPr>
        <w:jc w:val="both"/>
        <w:rPr>
          <w:rFonts w:ascii="Arial" w:eastAsia="Calibri" w:hAnsi="Arial" w:cs="Arial"/>
          <w:sz w:val="22"/>
          <w:szCs w:val="22"/>
          <w:lang w:eastAsia="en-US"/>
        </w:rPr>
      </w:pPr>
    </w:p>
    <w:p w:rsidR="00294C86" w:rsidRPr="00294C86" w:rsidRDefault="00294C86" w:rsidP="00294C86">
      <w:pPr>
        <w:jc w:val="both"/>
        <w:rPr>
          <w:rFonts w:ascii="Arial" w:eastAsia="Calibri" w:hAnsi="Arial" w:cs="Arial"/>
          <w:sz w:val="22"/>
          <w:szCs w:val="22"/>
          <w:lang w:eastAsia="en-US"/>
        </w:rPr>
      </w:pPr>
      <w:r w:rsidRPr="00294C86">
        <w:rPr>
          <w:rFonts w:ascii="Arial" w:eastAsia="Calibri" w:hAnsi="Arial" w:cs="Arial"/>
          <w:sz w:val="22"/>
          <w:szCs w:val="22"/>
          <w:lang w:eastAsia="en-US"/>
        </w:rPr>
        <w:t>Podrá ser remitida en papel físico, DVD, CD, o PENDRIVE. La SOLICITUD D</w:t>
      </w:r>
      <w:r>
        <w:rPr>
          <w:rFonts w:ascii="Arial" w:eastAsia="Calibri" w:hAnsi="Arial" w:cs="Arial"/>
          <w:sz w:val="22"/>
          <w:szCs w:val="22"/>
          <w:lang w:eastAsia="en-US"/>
        </w:rPr>
        <w:t xml:space="preserve">E PARTICIPACIÓN (ANEXO I) </w:t>
      </w:r>
      <w:r w:rsidRPr="00294C86">
        <w:rPr>
          <w:rFonts w:ascii="Arial" w:eastAsia="Calibri" w:hAnsi="Arial" w:cs="Arial"/>
          <w:sz w:val="22"/>
          <w:szCs w:val="22"/>
          <w:lang w:eastAsia="en-US"/>
        </w:rPr>
        <w:t xml:space="preserve">con firma </w:t>
      </w:r>
      <w:proofErr w:type="gramStart"/>
      <w:r w:rsidRPr="00294C86">
        <w:rPr>
          <w:rFonts w:ascii="Arial" w:eastAsia="Calibri" w:hAnsi="Arial" w:cs="Arial"/>
          <w:sz w:val="22"/>
          <w:szCs w:val="22"/>
          <w:lang w:eastAsia="en-US"/>
        </w:rPr>
        <w:t>digital  podrá</w:t>
      </w:r>
      <w:proofErr w:type="gramEnd"/>
      <w:r w:rsidRPr="00294C86">
        <w:rPr>
          <w:rFonts w:ascii="Arial" w:eastAsia="Calibri" w:hAnsi="Arial" w:cs="Arial"/>
          <w:sz w:val="22"/>
          <w:szCs w:val="22"/>
          <w:lang w:eastAsia="en-US"/>
        </w:rPr>
        <w:t xml:space="preserve"> ser enviada por mail, si no tendrá que ser obligatoriamente enviada en papel.</w:t>
      </w:r>
    </w:p>
    <w:p w:rsidR="00294C86" w:rsidRPr="00294C86" w:rsidRDefault="00294C86" w:rsidP="00294C86">
      <w:pPr>
        <w:jc w:val="both"/>
        <w:rPr>
          <w:rFonts w:ascii="Arial" w:eastAsia="Calibri" w:hAnsi="Arial" w:cs="Arial"/>
          <w:sz w:val="22"/>
          <w:szCs w:val="22"/>
          <w:lang w:eastAsia="en-US"/>
        </w:rPr>
      </w:pPr>
    </w:p>
    <w:p w:rsidR="00294C86" w:rsidRPr="00294C86" w:rsidRDefault="00294C86" w:rsidP="00294C86">
      <w:pPr>
        <w:jc w:val="both"/>
        <w:rPr>
          <w:rFonts w:ascii="Arial" w:eastAsia="Calibri" w:hAnsi="Arial" w:cs="Arial"/>
          <w:sz w:val="22"/>
          <w:szCs w:val="22"/>
          <w:lang w:eastAsia="en-US"/>
        </w:rPr>
      </w:pPr>
      <w:r w:rsidRPr="00294C86">
        <w:rPr>
          <w:rFonts w:ascii="Arial" w:eastAsia="Calibri" w:hAnsi="Arial" w:cs="Arial"/>
          <w:sz w:val="22"/>
          <w:szCs w:val="22"/>
          <w:lang w:eastAsia="en-US"/>
        </w:rPr>
        <w:t>Para información dirigirse a:</w:t>
      </w:r>
    </w:p>
    <w:p w:rsidR="00294C86" w:rsidRPr="00294C86" w:rsidRDefault="00294C86" w:rsidP="00294C86">
      <w:pPr>
        <w:jc w:val="both"/>
        <w:rPr>
          <w:rFonts w:ascii="Arial" w:eastAsia="Calibri" w:hAnsi="Arial" w:cs="Arial"/>
          <w:sz w:val="22"/>
          <w:szCs w:val="22"/>
          <w:lang w:eastAsia="en-US"/>
        </w:rPr>
      </w:pPr>
      <w:r w:rsidRPr="00294C86">
        <w:rPr>
          <w:rFonts w:ascii="Arial" w:eastAsia="Calibri" w:hAnsi="Arial" w:cs="Arial"/>
          <w:sz w:val="22"/>
          <w:szCs w:val="22"/>
          <w:lang w:eastAsia="en-US"/>
        </w:rPr>
        <w:t xml:space="preserve">E-MAIL: </w:t>
      </w:r>
      <w:hyperlink r:id="rId5" w:history="1">
        <w:r w:rsidRPr="00294C86">
          <w:rPr>
            <w:rStyle w:val="Hipervnculo"/>
            <w:rFonts w:ascii="Arial" w:eastAsia="Calibri" w:hAnsi="Arial" w:cs="Arial"/>
            <w:sz w:val="22"/>
            <w:szCs w:val="22"/>
            <w:lang w:eastAsia="en-US"/>
          </w:rPr>
          <w:t>ciglesias@pozuelodealarcon.org</w:t>
        </w:r>
      </w:hyperlink>
    </w:p>
    <w:p w:rsidR="00294C86" w:rsidRPr="00294C86" w:rsidRDefault="00294C86" w:rsidP="00294C86">
      <w:pPr>
        <w:jc w:val="both"/>
        <w:rPr>
          <w:rStyle w:val="Hipervnculo"/>
          <w:rFonts w:ascii="Arial" w:eastAsia="Calibri" w:hAnsi="Arial" w:cs="Arial"/>
        </w:rPr>
      </w:pPr>
      <w:r w:rsidRPr="00294C86">
        <w:rPr>
          <w:rStyle w:val="Hipervnculo"/>
          <w:rFonts w:ascii="Arial" w:eastAsia="Calibri" w:hAnsi="Arial" w:cs="Arial"/>
        </w:rPr>
        <w:t xml:space="preserve">            atojo@pozuelodealarcon.org</w:t>
      </w:r>
    </w:p>
    <w:p w:rsidR="00294C86" w:rsidRPr="00294C86" w:rsidRDefault="00294C86" w:rsidP="00294C86">
      <w:pPr>
        <w:jc w:val="both"/>
        <w:rPr>
          <w:rFonts w:ascii="Arial" w:eastAsia="Calibri" w:hAnsi="Arial" w:cs="Arial"/>
          <w:sz w:val="22"/>
          <w:szCs w:val="22"/>
          <w:lang w:eastAsia="en-US"/>
        </w:rPr>
      </w:pPr>
      <w:proofErr w:type="spellStart"/>
      <w:r w:rsidRPr="00294C86">
        <w:rPr>
          <w:rFonts w:ascii="Arial" w:eastAsia="Calibri" w:hAnsi="Arial" w:cs="Arial"/>
          <w:sz w:val="22"/>
          <w:szCs w:val="22"/>
          <w:lang w:eastAsia="en-US"/>
        </w:rPr>
        <w:t>Tlf</w:t>
      </w:r>
      <w:proofErr w:type="spellEnd"/>
      <w:r w:rsidRPr="00294C86">
        <w:rPr>
          <w:rFonts w:ascii="Arial" w:eastAsia="Calibri" w:hAnsi="Arial" w:cs="Arial"/>
          <w:sz w:val="22"/>
          <w:szCs w:val="22"/>
          <w:lang w:eastAsia="en-US"/>
        </w:rPr>
        <w:t>.: 91 762 83 00</w:t>
      </w:r>
    </w:p>
    <w:p w:rsidR="00294C86" w:rsidRPr="00294C86" w:rsidRDefault="00294C86" w:rsidP="00294C86">
      <w:pPr>
        <w:jc w:val="both"/>
        <w:rPr>
          <w:rFonts w:ascii="Arial" w:eastAsia="Calibri" w:hAnsi="Arial" w:cs="Arial"/>
          <w:b/>
          <w:sz w:val="22"/>
          <w:szCs w:val="22"/>
          <w:lang w:eastAsia="en-US"/>
        </w:rPr>
      </w:pPr>
    </w:p>
    <w:p w:rsidR="00294C86" w:rsidRPr="00294C86" w:rsidRDefault="00294C86" w:rsidP="00294C86">
      <w:pPr>
        <w:jc w:val="both"/>
        <w:rPr>
          <w:rFonts w:ascii="Arial" w:eastAsia="Calibri" w:hAnsi="Arial" w:cs="Arial"/>
          <w:b/>
          <w:sz w:val="22"/>
          <w:szCs w:val="22"/>
          <w:lang w:eastAsia="en-US"/>
        </w:rPr>
      </w:pPr>
      <w:proofErr w:type="gramStart"/>
      <w:r w:rsidRPr="00294C86">
        <w:rPr>
          <w:rFonts w:ascii="Arial" w:eastAsia="Calibri" w:hAnsi="Arial" w:cs="Arial"/>
          <w:b/>
          <w:sz w:val="22"/>
          <w:szCs w:val="22"/>
          <w:lang w:eastAsia="en-US"/>
        </w:rPr>
        <w:t>SEPTIMO.-</w:t>
      </w:r>
      <w:proofErr w:type="gramEnd"/>
      <w:r w:rsidRPr="00294C86">
        <w:rPr>
          <w:rFonts w:ascii="Arial" w:eastAsia="Calibri" w:hAnsi="Arial" w:cs="Arial"/>
          <w:b/>
          <w:sz w:val="22"/>
          <w:szCs w:val="22"/>
          <w:lang w:eastAsia="en-US"/>
        </w:rPr>
        <w:t xml:space="preserve"> Órganos competentes para la instrucción y la Resolución del Procedimiento.</w:t>
      </w:r>
    </w:p>
    <w:p w:rsidR="00294C86" w:rsidRPr="00294C86" w:rsidRDefault="00294C86" w:rsidP="00294C86">
      <w:pPr>
        <w:jc w:val="both"/>
        <w:rPr>
          <w:rFonts w:ascii="Arial" w:eastAsia="Calibri" w:hAnsi="Arial" w:cs="Arial"/>
          <w:sz w:val="22"/>
          <w:szCs w:val="22"/>
          <w:lang w:eastAsia="en-US"/>
        </w:rPr>
      </w:pPr>
    </w:p>
    <w:p w:rsidR="00294C86" w:rsidRPr="00294C86" w:rsidRDefault="00294C86" w:rsidP="00294C86">
      <w:pPr>
        <w:pStyle w:val="Prrafodelista"/>
        <w:numPr>
          <w:ilvl w:val="0"/>
          <w:numId w:val="1"/>
        </w:numPr>
        <w:ind w:left="0" w:firstLine="567"/>
        <w:jc w:val="both"/>
        <w:rPr>
          <w:rFonts w:ascii="Arial" w:hAnsi="Arial" w:cs="Arial"/>
          <w:bCs/>
          <w:sz w:val="22"/>
          <w:szCs w:val="22"/>
        </w:rPr>
      </w:pPr>
      <w:r w:rsidRPr="00294C86">
        <w:rPr>
          <w:rFonts w:ascii="Arial" w:eastAsia="Calibri" w:hAnsi="Arial" w:cs="Arial"/>
          <w:b/>
          <w:sz w:val="22"/>
          <w:szCs w:val="22"/>
          <w:u w:val="single"/>
          <w:lang w:eastAsia="en-US"/>
        </w:rPr>
        <w:t>Iniciación</w:t>
      </w:r>
      <w:r w:rsidRPr="00294C86">
        <w:rPr>
          <w:rFonts w:ascii="Arial" w:eastAsia="Calibri" w:hAnsi="Arial" w:cs="Arial"/>
          <w:b/>
          <w:sz w:val="22"/>
          <w:szCs w:val="22"/>
          <w:lang w:eastAsia="en-US"/>
        </w:rPr>
        <w:t>:</w:t>
      </w:r>
      <w:r w:rsidRPr="00294C86">
        <w:rPr>
          <w:rFonts w:ascii="Arial" w:eastAsia="Calibri" w:hAnsi="Arial" w:cs="Arial"/>
          <w:sz w:val="22"/>
          <w:szCs w:val="22"/>
          <w:lang w:eastAsia="en-US"/>
        </w:rPr>
        <w:t xml:space="preserve"> </w:t>
      </w:r>
      <w:r w:rsidRPr="00294C86">
        <w:rPr>
          <w:rFonts w:ascii="Arial" w:eastAsia="MS Mincho" w:hAnsi="Arial" w:cs="Arial"/>
          <w:b/>
          <w:iCs/>
          <w:sz w:val="22"/>
          <w:szCs w:val="22"/>
          <w:u w:val="single"/>
          <w:lang w:val="es-ES_tradnl"/>
        </w:rPr>
        <w:t>:</w:t>
      </w:r>
      <w:r w:rsidRPr="00294C86">
        <w:rPr>
          <w:rFonts w:ascii="Arial" w:eastAsia="MS Mincho" w:hAnsi="Arial" w:cs="Arial"/>
          <w:b/>
          <w:iCs/>
          <w:sz w:val="22"/>
          <w:szCs w:val="22"/>
          <w:lang w:val="es-ES_tradnl"/>
        </w:rPr>
        <w:t xml:space="preserve"> </w:t>
      </w:r>
      <w:r w:rsidRPr="00294C86">
        <w:rPr>
          <w:rFonts w:ascii="Arial" w:eastAsia="MS Mincho" w:hAnsi="Arial" w:cs="Arial"/>
          <w:iCs/>
          <w:sz w:val="22"/>
          <w:szCs w:val="22"/>
          <w:lang w:val="es-ES_tradnl"/>
        </w:rPr>
        <w:t xml:space="preserve">El procedimiento se iniciará de oficio a propuesta del Patronato Municipal de Cultura, mediante convocatoria aprobada por </w:t>
      </w:r>
      <w:r w:rsidRPr="00294C86">
        <w:rPr>
          <w:rFonts w:ascii="Arial" w:eastAsia="Calibri" w:hAnsi="Arial" w:cs="Arial"/>
          <w:sz w:val="22"/>
          <w:szCs w:val="22"/>
          <w:lang w:eastAsia="en-US"/>
        </w:rPr>
        <w:t xml:space="preserve">Resolución de la Vicepresidenta del Patronato Municipal de Cultura de conformidad con lo establecido en el artículo 9º apartado d) y r), de los vigentes Estatutos del Patronato Municipal de Cultura (BOCM de 6 de mayo de 2009) </w:t>
      </w:r>
      <w:r w:rsidRPr="00294C86">
        <w:rPr>
          <w:rFonts w:ascii="Arial" w:hAnsi="Arial" w:cs="Arial"/>
          <w:bCs/>
          <w:sz w:val="22"/>
          <w:szCs w:val="22"/>
        </w:rPr>
        <w:t xml:space="preserve">y de la delegación efectuada por decreto de la Presidenta del Patronato Municipal de Cultura de fecha 19 de junio de 2019 (BOCM de 10 de julio de 2019). </w:t>
      </w:r>
    </w:p>
    <w:p w:rsidR="00294C86" w:rsidRPr="00294C86" w:rsidRDefault="00294C86" w:rsidP="00294C86">
      <w:pPr>
        <w:pStyle w:val="Prrafodelista"/>
        <w:ind w:left="708" w:right="18"/>
        <w:jc w:val="both"/>
        <w:rPr>
          <w:rFonts w:ascii="Arial" w:eastAsia="Calibri" w:hAnsi="Arial" w:cs="Arial"/>
          <w:sz w:val="22"/>
          <w:szCs w:val="22"/>
          <w:lang w:eastAsia="en-US"/>
        </w:rPr>
      </w:pPr>
    </w:p>
    <w:p w:rsidR="00294C86" w:rsidRPr="00294C86" w:rsidRDefault="00294C86" w:rsidP="00294C86">
      <w:pPr>
        <w:ind w:firstLine="708"/>
        <w:jc w:val="both"/>
        <w:rPr>
          <w:rFonts w:ascii="Arial" w:eastAsia="Calibri" w:hAnsi="Arial" w:cs="Arial"/>
          <w:sz w:val="22"/>
          <w:szCs w:val="22"/>
          <w:lang w:eastAsia="en-US"/>
        </w:rPr>
      </w:pPr>
      <w:r w:rsidRPr="00294C86">
        <w:rPr>
          <w:rFonts w:ascii="Arial" w:eastAsia="Calibri" w:hAnsi="Arial" w:cs="Arial"/>
          <w:sz w:val="22"/>
          <w:szCs w:val="22"/>
          <w:lang w:eastAsia="en-US"/>
        </w:rPr>
        <w:lastRenderedPageBreak/>
        <w:t xml:space="preserve">Contra la presente convocatoria que, pone fin a la vía administrativa según lo dispuesto en el artículo 20 de los Estatutos del Patronato Municipal de Cultura vigentes, y de conformidad con los artículos 123 y 124 de la Ley 39/2015, de 1 de octubre, del Procedimiento Administrativo Común, puede interponer recurso potestativo de reposición en el plazo de un mes, ante la Presidenta del Patronato Municipal de Cultura de Pozuelo de Alarcón </w:t>
      </w:r>
      <w:proofErr w:type="spellStart"/>
      <w:r w:rsidRPr="00294C86">
        <w:rPr>
          <w:rFonts w:ascii="Arial" w:eastAsia="Calibri" w:hAnsi="Arial" w:cs="Arial"/>
          <w:sz w:val="22"/>
          <w:szCs w:val="22"/>
          <w:lang w:eastAsia="en-US"/>
        </w:rPr>
        <w:t>ó</w:t>
      </w:r>
      <w:proofErr w:type="spellEnd"/>
      <w:r w:rsidRPr="00294C86">
        <w:rPr>
          <w:rFonts w:ascii="Arial" w:eastAsia="Calibri" w:hAnsi="Arial" w:cs="Arial"/>
          <w:sz w:val="22"/>
          <w:szCs w:val="22"/>
          <w:lang w:eastAsia="en-US"/>
        </w:rPr>
        <w:t xml:space="preserve"> de conformidad con los artículos 8 y 46 de la Ley 29/1998, de 13 de julio, reguladora de la Jurisdicción Contencioso Administrativa, recurso contencioso-administrativo ante los Juzgados de lo Contencioso-Administrativo de Madrid, en el plazo de dos meses, contados desde el día siguiente al de la publicación de un extracto de la misma en el Boletín Oficial de la Comunidad de Madrid. Si optara por interponer el recurso potestativo de reposición no podrá interponer recurso contencioso hasta que aquel sea resuelto expresamente o se haya producido su desestimación por silencio. Todo ello, sin perjuicio de que pueda ejercitar cualquier otro recurso que estime pertinente.</w:t>
      </w:r>
    </w:p>
    <w:p w:rsidR="00294C86" w:rsidRPr="00294C86" w:rsidRDefault="00294C86" w:rsidP="00294C86">
      <w:pPr>
        <w:jc w:val="both"/>
        <w:rPr>
          <w:rFonts w:ascii="Arial" w:eastAsia="Calibri" w:hAnsi="Arial" w:cs="Arial"/>
          <w:b/>
          <w:sz w:val="22"/>
          <w:szCs w:val="22"/>
          <w:lang w:eastAsia="en-US"/>
        </w:rPr>
      </w:pPr>
    </w:p>
    <w:p w:rsidR="00294C86" w:rsidRPr="00294C86" w:rsidRDefault="00294C86" w:rsidP="00294C86">
      <w:pPr>
        <w:pStyle w:val="Prrafodelista"/>
        <w:numPr>
          <w:ilvl w:val="0"/>
          <w:numId w:val="1"/>
        </w:numPr>
        <w:ind w:left="0" w:firstLine="567"/>
        <w:jc w:val="both"/>
        <w:rPr>
          <w:rFonts w:ascii="Arial" w:eastAsia="Calibri" w:hAnsi="Arial" w:cs="Arial"/>
          <w:b/>
          <w:sz w:val="22"/>
          <w:szCs w:val="22"/>
          <w:u w:val="single"/>
          <w:lang w:eastAsia="en-US"/>
        </w:rPr>
      </w:pPr>
      <w:r w:rsidRPr="00294C86">
        <w:rPr>
          <w:rFonts w:ascii="Arial" w:eastAsia="Calibri" w:hAnsi="Arial" w:cs="Arial"/>
          <w:b/>
          <w:sz w:val="22"/>
          <w:szCs w:val="22"/>
          <w:u w:val="single"/>
          <w:lang w:eastAsia="en-US"/>
        </w:rPr>
        <w:t xml:space="preserve">Instrucción: </w:t>
      </w:r>
      <w:r w:rsidRPr="00294C86">
        <w:rPr>
          <w:rFonts w:ascii="Arial" w:eastAsia="MS Mincho" w:hAnsi="Arial" w:cs="Arial"/>
          <w:iCs/>
          <w:sz w:val="22"/>
          <w:szCs w:val="22"/>
          <w:lang w:val="es-ES_tradnl"/>
        </w:rPr>
        <w:t>El órgano instructor será la Directora del Patronato Municipal de Cultura que realizará un informe donde se verificará el cumplimiento de los requisitos de inscripción establecidos en la base 6.</w:t>
      </w:r>
    </w:p>
    <w:p w:rsidR="00294C86" w:rsidRPr="00294C86" w:rsidRDefault="00294C86" w:rsidP="00294C86">
      <w:pPr>
        <w:jc w:val="both"/>
        <w:rPr>
          <w:rFonts w:ascii="Arial" w:eastAsia="Calibri" w:hAnsi="Arial" w:cs="Arial"/>
          <w:sz w:val="22"/>
          <w:szCs w:val="22"/>
          <w:lang w:eastAsia="en-US"/>
        </w:rPr>
      </w:pPr>
    </w:p>
    <w:p w:rsidR="00294C86" w:rsidRPr="00294C86" w:rsidRDefault="00294C86" w:rsidP="00294C86">
      <w:pPr>
        <w:ind w:firstLine="567"/>
        <w:jc w:val="both"/>
        <w:rPr>
          <w:rFonts w:ascii="Arial" w:eastAsia="Calibri" w:hAnsi="Arial" w:cs="Arial"/>
          <w:sz w:val="22"/>
          <w:szCs w:val="22"/>
          <w:lang w:eastAsia="en-US"/>
        </w:rPr>
      </w:pPr>
      <w:r w:rsidRPr="00294C86">
        <w:rPr>
          <w:rFonts w:ascii="Arial" w:eastAsia="Calibri" w:hAnsi="Arial" w:cs="Arial"/>
          <w:sz w:val="22"/>
          <w:szCs w:val="22"/>
          <w:lang w:eastAsia="en-US"/>
        </w:rPr>
        <w:t>En caso de que no todas las solicitudes reúnan los requisitos establecidos, se establecerá un plazo de 10 días naturales para que subsanen la falta o acompañen los documentos preceptivos, publicándose este requerimiento en el tablón de anuncios del Patronato Municipal de Cultura y del Ayuntamiento de Pozuelo de Alarcón.</w:t>
      </w:r>
    </w:p>
    <w:p w:rsidR="00294C86" w:rsidRPr="00294C86" w:rsidRDefault="00294C86" w:rsidP="00294C86">
      <w:pPr>
        <w:jc w:val="both"/>
        <w:rPr>
          <w:rFonts w:ascii="Arial" w:eastAsia="Calibri" w:hAnsi="Arial" w:cs="Arial"/>
          <w:b/>
          <w:sz w:val="22"/>
          <w:szCs w:val="22"/>
          <w:lang w:eastAsia="en-US"/>
        </w:rPr>
      </w:pPr>
    </w:p>
    <w:p w:rsidR="00294C86" w:rsidRPr="00294C86" w:rsidRDefault="00294C86" w:rsidP="00294C86">
      <w:pPr>
        <w:ind w:firstLine="567"/>
        <w:jc w:val="both"/>
        <w:rPr>
          <w:rFonts w:ascii="Arial" w:eastAsia="Calibri" w:hAnsi="Arial" w:cs="Arial"/>
          <w:sz w:val="22"/>
          <w:szCs w:val="22"/>
          <w:lang w:eastAsia="en-US"/>
        </w:rPr>
      </w:pPr>
      <w:r w:rsidRPr="00294C86">
        <w:rPr>
          <w:rFonts w:ascii="Arial" w:eastAsia="Calibri" w:hAnsi="Arial" w:cs="Arial"/>
          <w:sz w:val="22"/>
          <w:szCs w:val="22"/>
          <w:lang w:eastAsia="en-US"/>
        </w:rPr>
        <w:t xml:space="preserve">A </w:t>
      </w:r>
      <w:proofErr w:type="gramStart"/>
      <w:r w:rsidRPr="00294C86">
        <w:rPr>
          <w:rFonts w:ascii="Arial" w:eastAsia="Calibri" w:hAnsi="Arial" w:cs="Arial"/>
          <w:sz w:val="22"/>
          <w:szCs w:val="22"/>
          <w:lang w:eastAsia="en-US"/>
        </w:rPr>
        <w:t>continuación</w:t>
      </w:r>
      <w:proofErr w:type="gramEnd"/>
      <w:r w:rsidRPr="00294C86">
        <w:rPr>
          <w:rFonts w:ascii="Arial" w:eastAsia="Calibri" w:hAnsi="Arial" w:cs="Arial"/>
          <w:sz w:val="22"/>
          <w:szCs w:val="22"/>
          <w:lang w:eastAsia="en-US"/>
        </w:rPr>
        <w:t xml:space="preserve"> elevará al comité de Selección la documentación para la emisión del fallo correspondiente.</w:t>
      </w:r>
    </w:p>
    <w:p w:rsidR="00294C86" w:rsidRPr="00294C86" w:rsidRDefault="00294C86" w:rsidP="00294C86">
      <w:pPr>
        <w:jc w:val="both"/>
        <w:rPr>
          <w:rFonts w:ascii="Arial" w:eastAsia="Calibri" w:hAnsi="Arial" w:cs="Arial"/>
          <w:b/>
          <w:sz w:val="22"/>
          <w:szCs w:val="22"/>
          <w:lang w:eastAsia="en-US"/>
        </w:rPr>
      </w:pPr>
    </w:p>
    <w:p w:rsidR="00294C86" w:rsidRPr="00294C86" w:rsidRDefault="00294C86" w:rsidP="00294C86">
      <w:pPr>
        <w:ind w:firstLine="708"/>
        <w:jc w:val="both"/>
        <w:rPr>
          <w:rFonts w:ascii="Arial" w:eastAsia="Calibri" w:hAnsi="Arial" w:cs="Arial"/>
          <w:sz w:val="22"/>
          <w:szCs w:val="22"/>
          <w:lang w:eastAsia="en-US"/>
        </w:rPr>
      </w:pPr>
      <w:r w:rsidRPr="00294C86">
        <w:rPr>
          <w:rFonts w:ascii="Arial" w:eastAsia="Calibri" w:hAnsi="Arial" w:cs="Arial"/>
          <w:sz w:val="22"/>
          <w:szCs w:val="22"/>
          <w:lang w:eastAsia="en-US"/>
        </w:rPr>
        <w:t>Si el número de grupos inscritos superase el número de representaciones posibles (8, incluida la de clausura) o no alcanzase el mínimo de calidad exigido, el Comité de Selección determinará los grupos participantes.</w:t>
      </w:r>
    </w:p>
    <w:p w:rsidR="00294C86" w:rsidRPr="00294C86" w:rsidRDefault="00294C86" w:rsidP="00294C86">
      <w:pPr>
        <w:ind w:firstLine="708"/>
        <w:jc w:val="both"/>
        <w:rPr>
          <w:rFonts w:ascii="Arial" w:eastAsia="Calibri" w:hAnsi="Arial" w:cs="Arial"/>
          <w:sz w:val="22"/>
          <w:szCs w:val="22"/>
          <w:lang w:eastAsia="en-US"/>
        </w:rPr>
      </w:pPr>
    </w:p>
    <w:p w:rsidR="00294C86" w:rsidRPr="00294C86" w:rsidRDefault="00294C86" w:rsidP="00294C86">
      <w:pPr>
        <w:ind w:firstLine="708"/>
        <w:jc w:val="both"/>
        <w:rPr>
          <w:rFonts w:ascii="Arial" w:eastAsia="Calibri" w:hAnsi="Arial" w:cs="Arial"/>
          <w:sz w:val="22"/>
          <w:szCs w:val="22"/>
          <w:lang w:eastAsia="en-US"/>
        </w:rPr>
      </w:pPr>
      <w:r w:rsidRPr="00294C86">
        <w:rPr>
          <w:rFonts w:ascii="Arial" w:eastAsia="Calibri" w:hAnsi="Arial" w:cs="Arial"/>
          <w:sz w:val="22"/>
          <w:szCs w:val="22"/>
          <w:lang w:eastAsia="en-US"/>
        </w:rPr>
        <w:t xml:space="preserve">El régimen de funcionamiento del Comité de </w:t>
      </w:r>
      <w:proofErr w:type="gramStart"/>
      <w:r w:rsidRPr="00294C86">
        <w:rPr>
          <w:rFonts w:ascii="Arial" w:eastAsia="Calibri" w:hAnsi="Arial" w:cs="Arial"/>
          <w:sz w:val="22"/>
          <w:szCs w:val="22"/>
          <w:lang w:eastAsia="en-US"/>
        </w:rPr>
        <w:t>Selección  se</w:t>
      </w:r>
      <w:proofErr w:type="gramEnd"/>
      <w:r w:rsidRPr="00294C86">
        <w:rPr>
          <w:rFonts w:ascii="Arial" w:eastAsia="Calibri" w:hAnsi="Arial" w:cs="Arial"/>
          <w:sz w:val="22"/>
          <w:szCs w:val="22"/>
          <w:lang w:eastAsia="en-US"/>
        </w:rPr>
        <w:t xml:space="preserve"> regirá por lo previsto en la sección tercera de la Ley 40/2015, de 1 de octubre, de régimen jurídico del sector público  y su composición será la siguiente:</w:t>
      </w:r>
    </w:p>
    <w:p w:rsidR="00294C86" w:rsidRPr="00294C86" w:rsidRDefault="00294C86" w:rsidP="00294C86">
      <w:pPr>
        <w:jc w:val="both"/>
        <w:rPr>
          <w:rFonts w:ascii="Arial" w:eastAsia="Calibri" w:hAnsi="Arial" w:cs="Arial"/>
          <w:sz w:val="22"/>
          <w:szCs w:val="22"/>
          <w:lang w:eastAsia="en-US"/>
        </w:rPr>
      </w:pPr>
    </w:p>
    <w:p w:rsidR="00294C86" w:rsidRPr="00294C86" w:rsidRDefault="00294C86" w:rsidP="00294C86">
      <w:pPr>
        <w:jc w:val="both"/>
        <w:rPr>
          <w:rFonts w:ascii="Arial" w:eastAsia="Calibri" w:hAnsi="Arial" w:cs="Arial"/>
          <w:sz w:val="22"/>
          <w:szCs w:val="22"/>
          <w:lang w:eastAsia="en-US"/>
        </w:rPr>
      </w:pPr>
      <w:proofErr w:type="gramStart"/>
      <w:r w:rsidRPr="00294C86">
        <w:rPr>
          <w:rFonts w:ascii="Arial" w:eastAsia="Calibri" w:hAnsi="Arial" w:cs="Arial"/>
          <w:sz w:val="22"/>
          <w:szCs w:val="22"/>
          <w:lang w:eastAsia="en-US"/>
        </w:rPr>
        <w:t>Presidente.-</w:t>
      </w:r>
      <w:proofErr w:type="gramEnd"/>
      <w:r w:rsidRPr="00294C86">
        <w:rPr>
          <w:rFonts w:ascii="Arial" w:eastAsia="Calibri" w:hAnsi="Arial" w:cs="Arial"/>
          <w:sz w:val="22"/>
          <w:szCs w:val="22"/>
          <w:lang w:eastAsia="en-US"/>
        </w:rPr>
        <w:t xml:space="preserve"> Concejal de Cultura o concejal en quien delegue.</w:t>
      </w:r>
    </w:p>
    <w:p w:rsidR="00294C86" w:rsidRPr="00294C86" w:rsidRDefault="00294C86" w:rsidP="00294C86">
      <w:pPr>
        <w:ind w:left="708"/>
        <w:jc w:val="both"/>
        <w:rPr>
          <w:rFonts w:ascii="Arial" w:eastAsia="Calibri" w:hAnsi="Arial" w:cs="Arial"/>
          <w:sz w:val="22"/>
          <w:szCs w:val="22"/>
          <w:lang w:eastAsia="en-US"/>
        </w:rPr>
      </w:pPr>
      <w:r w:rsidRPr="00294C86">
        <w:rPr>
          <w:rFonts w:ascii="Arial" w:eastAsia="Calibri" w:hAnsi="Arial" w:cs="Arial"/>
          <w:sz w:val="22"/>
          <w:szCs w:val="22"/>
          <w:lang w:eastAsia="en-US"/>
        </w:rPr>
        <w:t>Vocal 1.- Directora del PMC.</w:t>
      </w:r>
    </w:p>
    <w:p w:rsidR="00294C86" w:rsidRPr="00294C86" w:rsidRDefault="00294C86" w:rsidP="00294C86">
      <w:pPr>
        <w:ind w:left="708"/>
        <w:jc w:val="both"/>
        <w:rPr>
          <w:rFonts w:ascii="Arial" w:eastAsia="Calibri" w:hAnsi="Arial" w:cs="Arial"/>
          <w:sz w:val="22"/>
          <w:szCs w:val="22"/>
          <w:lang w:eastAsia="en-US"/>
        </w:rPr>
      </w:pPr>
      <w:r w:rsidRPr="00294C86">
        <w:rPr>
          <w:rFonts w:ascii="Arial" w:eastAsia="Calibri" w:hAnsi="Arial" w:cs="Arial"/>
          <w:sz w:val="22"/>
          <w:szCs w:val="22"/>
          <w:lang w:eastAsia="en-US"/>
        </w:rPr>
        <w:t>Vocal 2.- Un Técnico en gestión cultural del PMC.</w:t>
      </w:r>
    </w:p>
    <w:p w:rsidR="00294C86" w:rsidRPr="00294C86" w:rsidRDefault="00294C86" w:rsidP="00294C86">
      <w:pPr>
        <w:ind w:left="708"/>
        <w:jc w:val="both"/>
        <w:rPr>
          <w:rFonts w:ascii="Arial" w:eastAsia="Calibri" w:hAnsi="Arial" w:cs="Arial"/>
          <w:sz w:val="22"/>
          <w:szCs w:val="22"/>
          <w:lang w:eastAsia="en-US"/>
        </w:rPr>
      </w:pPr>
      <w:r w:rsidRPr="00294C86">
        <w:rPr>
          <w:rFonts w:ascii="Arial" w:eastAsia="Calibri" w:hAnsi="Arial" w:cs="Arial"/>
          <w:sz w:val="22"/>
          <w:szCs w:val="22"/>
          <w:lang w:eastAsia="en-US"/>
        </w:rPr>
        <w:t>Vocal 3.- Un Técnico en gestión cultural del PMC.</w:t>
      </w:r>
    </w:p>
    <w:p w:rsidR="00294C86" w:rsidRPr="00294C86" w:rsidRDefault="00294C86" w:rsidP="00294C86">
      <w:pPr>
        <w:ind w:left="708"/>
        <w:jc w:val="both"/>
        <w:rPr>
          <w:rFonts w:ascii="Arial" w:eastAsia="Calibri" w:hAnsi="Arial" w:cs="Arial"/>
          <w:sz w:val="22"/>
          <w:szCs w:val="22"/>
          <w:lang w:eastAsia="en-US"/>
        </w:rPr>
      </w:pPr>
      <w:proofErr w:type="gramStart"/>
      <w:r w:rsidRPr="00294C86">
        <w:rPr>
          <w:rFonts w:ascii="Arial" w:eastAsia="Calibri" w:hAnsi="Arial" w:cs="Arial"/>
          <w:sz w:val="22"/>
          <w:szCs w:val="22"/>
          <w:lang w:eastAsia="en-US"/>
        </w:rPr>
        <w:t>Secretario.-</w:t>
      </w:r>
      <w:proofErr w:type="gramEnd"/>
      <w:r w:rsidRPr="00294C86">
        <w:rPr>
          <w:rFonts w:ascii="Arial" w:eastAsia="Calibri" w:hAnsi="Arial" w:cs="Arial"/>
          <w:sz w:val="22"/>
          <w:szCs w:val="22"/>
          <w:lang w:eastAsia="en-US"/>
        </w:rPr>
        <w:t xml:space="preserve"> Técnico en contabilidad del PMC.</w:t>
      </w:r>
    </w:p>
    <w:p w:rsidR="00294C86" w:rsidRPr="00294C86" w:rsidRDefault="00294C86" w:rsidP="00294C86">
      <w:pPr>
        <w:ind w:left="708"/>
        <w:jc w:val="both"/>
        <w:rPr>
          <w:rFonts w:ascii="Arial" w:eastAsia="Calibri" w:hAnsi="Arial" w:cs="Arial"/>
          <w:sz w:val="22"/>
          <w:szCs w:val="22"/>
          <w:lang w:eastAsia="en-US"/>
        </w:rPr>
      </w:pPr>
    </w:p>
    <w:p w:rsidR="00294C86" w:rsidRPr="00294C86" w:rsidRDefault="00294C86" w:rsidP="00294C86">
      <w:pPr>
        <w:ind w:firstLine="708"/>
        <w:jc w:val="both"/>
        <w:rPr>
          <w:rFonts w:ascii="Arial" w:eastAsia="Calibri" w:hAnsi="Arial" w:cs="Arial"/>
          <w:sz w:val="22"/>
          <w:szCs w:val="22"/>
          <w:lang w:eastAsia="en-US"/>
        </w:rPr>
      </w:pPr>
      <w:r w:rsidRPr="00294C86">
        <w:rPr>
          <w:rFonts w:ascii="Arial" w:eastAsia="Calibri" w:hAnsi="Arial" w:cs="Arial"/>
          <w:sz w:val="22"/>
          <w:szCs w:val="22"/>
          <w:lang w:eastAsia="en-US"/>
        </w:rPr>
        <w:t xml:space="preserve">Se establecerá una lista de 3 grupos en reserva para cubrir posibles sustituciones de los grupos seleccionados. </w:t>
      </w:r>
    </w:p>
    <w:p w:rsidR="00294C86" w:rsidRPr="00294C86" w:rsidRDefault="00294C86" w:rsidP="00294C86">
      <w:pPr>
        <w:ind w:firstLine="708"/>
        <w:jc w:val="both"/>
        <w:rPr>
          <w:rFonts w:ascii="Arial" w:eastAsia="Calibri" w:hAnsi="Arial" w:cs="Arial"/>
          <w:sz w:val="22"/>
          <w:szCs w:val="22"/>
          <w:lang w:eastAsia="en-US"/>
        </w:rPr>
      </w:pPr>
    </w:p>
    <w:p w:rsidR="00294C86" w:rsidRPr="00294C86" w:rsidRDefault="00294C86" w:rsidP="00294C86">
      <w:pPr>
        <w:ind w:firstLine="708"/>
        <w:jc w:val="both"/>
        <w:rPr>
          <w:rFonts w:ascii="Arial" w:eastAsia="Calibri" w:hAnsi="Arial" w:cs="Arial"/>
          <w:sz w:val="22"/>
          <w:szCs w:val="22"/>
          <w:lang w:eastAsia="en-US"/>
        </w:rPr>
      </w:pPr>
      <w:r w:rsidRPr="00294C86">
        <w:rPr>
          <w:rFonts w:ascii="Arial" w:eastAsia="Calibri" w:hAnsi="Arial" w:cs="Arial"/>
          <w:sz w:val="22"/>
          <w:szCs w:val="22"/>
          <w:lang w:eastAsia="en-US"/>
        </w:rPr>
        <w:t xml:space="preserve">El Comité de Selección procederá al examen y estudio de las solicitudes y realizará la selección de acuerdo a los siguientes </w:t>
      </w:r>
      <w:r w:rsidRPr="00294C86">
        <w:rPr>
          <w:rFonts w:ascii="Arial" w:eastAsia="Calibri" w:hAnsi="Arial" w:cs="Arial"/>
          <w:b/>
          <w:sz w:val="22"/>
          <w:szCs w:val="22"/>
          <w:u w:val="single"/>
          <w:lang w:eastAsia="en-US"/>
        </w:rPr>
        <w:t>criterios de evaluación</w:t>
      </w:r>
      <w:r w:rsidRPr="00294C86">
        <w:rPr>
          <w:rFonts w:ascii="Arial" w:eastAsia="Calibri" w:hAnsi="Arial" w:cs="Arial"/>
          <w:sz w:val="22"/>
          <w:szCs w:val="22"/>
          <w:lang w:eastAsia="en-US"/>
        </w:rPr>
        <w:t>:</w:t>
      </w:r>
    </w:p>
    <w:p w:rsidR="00294C86" w:rsidRPr="00294C86" w:rsidRDefault="00294C86" w:rsidP="00294C86">
      <w:pPr>
        <w:jc w:val="both"/>
        <w:rPr>
          <w:rFonts w:ascii="Arial" w:eastAsia="Calibri" w:hAnsi="Arial" w:cs="Arial"/>
          <w:sz w:val="22"/>
          <w:szCs w:val="22"/>
          <w:lang w:eastAsia="en-US"/>
        </w:rPr>
      </w:pPr>
    </w:p>
    <w:p w:rsidR="00294C86" w:rsidRPr="00294C86" w:rsidRDefault="00294C86" w:rsidP="00294C86">
      <w:pPr>
        <w:ind w:firstLine="708"/>
        <w:jc w:val="both"/>
        <w:rPr>
          <w:rFonts w:ascii="Arial" w:eastAsia="Calibri" w:hAnsi="Arial" w:cs="Arial"/>
          <w:sz w:val="22"/>
          <w:szCs w:val="22"/>
          <w:lang w:eastAsia="en-US"/>
        </w:rPr>
      </w:pPr>
      <w:r w:rsidRPr="00294C86">
        <w:rPr>
          <w:rFonts w:ascii="Arial" w:eastAsia="Calibri" w:hAnsi="Arial" w:cs="Arial"/>
          <w:sz w:val="22"/>
          <w:szCs w:val="22"/>
          <w:lang w:eastAsia="en-US"/>
        </w:rPr>
        <w:t>•</w:t>
      </w:r>
      <w:r w:rsidRPr="00294C86">
        <w:rPr>
          <w:rFonts w:ascii="Arial" w:eastAsia="Calibri" w:hAnsi="Arial" w:cs="Arial"/>
          <w:sz w:val="22"/>
          <w:szCs w:val="22"/>
          <w:lang w:eastAsia="en-US"/>
        </w:rPr>
        <w:tab/>
        <w:t>Calidad artística de las propuestas.</w:t>
      </w:r>
    </w:p>
    <w:p w:rsidR="00294C86" w:rsidRPr="00294C86" w:rsidRDefault="00294C86" w:rsidP="00294C86">
      <w:pPr>
        <w:ind w:firstLine="708"/>
        <w:jc w:val="both"/>
        <w:rPr>
          <w:rFonts w:ascii="Arial" w:eastAsia="Calibri" w:hAnsi="Arial" w:cs="Arial"/>
          <w:sz w:val="22"/>
          <w:szCs w:val="22"/>
          <w:lang w:eastAsia="en-US"/>
        </w:rPr>
      </w:pPr>
      <w:r w:rsidRPr="00294C86">
        <w:rPr>
          <w:rFonts w:ascii="Arial" w:eastAsia="Calibri" w:hAnsi="Arial" w:cs="Arial"/>
          <w:sz w:val="22"/>
          <w:szCs w:val="22"/>
          <w:lang w:eastAsia="en-US"/>
        </w:rPr>
        <w:t>•</w:t>
      </w:r>
      <w:r w:rsidRPr="00294C86">
        <w:rPr>
          <w:rFonts w:ascii="Arial" w:eastAsia="Calibri" w:hAnsi="Arial" w:cs="Arial"/>
          <w:sz w:val="22"/>
          <w:szCs w:val="22"/>
          <w:lang w:eastAsia="en-US"/>
        </w:rPr>
        <w:tab/>
        <w:t>Originalidad y creatividad en las propuestas.</w:t>
      </w:r>
    </w:p>
    <w:p w:rsidR="00294C86" w:rsidRPr="00294C86" w:rsidRDefault="00294C86" w:rsidP="00294C86">
      <w:pPr>
        <w:ind w:firstLine="708"/>
        <w:jc w:val="both"/>
        <w:rPr>
          <w:rFonts w:ascii="Arial" w:eastAsia="Calibri" w:hAnsi="Arial" w:cs="Arial"/>
          <w:sz w:val="22"/>
          <w:szCs w:val="22"/>
          <w:lang w:eastAsia="en-US"/>
        </w:rPr>
      </w:pPr>
      <w:r w:rsidRPr="00294C86">
        <w:rPr>
          <w:rFonts w:ascii="Arial" w:eastAsia="Calibri" w:hAnsi="Arial" w:cs="Arial"/>
          <w:sz w:val="22"/>
          <w:szCs w:val="22"/>
          <w:lang w:eastAsia="en-US"/>
        </w:rPr>
        <w:t>•</w:t>
      </w:r>
      <w:r w:rsidRPr="00294C86">
        <w:rPr>
          <w:rFonts w:ascii="Arial" w:eastAsia="Calibri" w:hAnsi="Arial" w:cs="Arial"/>
          <w:sz w:val="22"/>
          <w:szCs w:val="22"/>
          <w:lang w:eastAsia="en-US"/>
        </w:rPr>
        <w:tab/>
        <w:t>Adecuación técnica al espacio del MIRA Teatro.</w:t>
      </w:r>
    </w:p>
    <w:p w:rsidR="00294C86" w:rsidRPr="00294C86" w:rsidRDefault="00294C86" w:rsidP="00294C86">
      <w:pPr>
        <w:ind w:firstLine="708"/>
        <w:jc w:val="both"/>
        <w:rPr>
          <w:rFonts w:ascii="Arial" w:eastAsia="Calibri" w:hAnsi="Arial" w:cs="Arial"/>
          <w:sz w:val="22"/>
          <w:szCs w:val="22"/>
          <w:lang w:eastAsia="en-US"/>
        </w:rPr>
      </w:pPr>
    </w:p>
    <w:p w:rsidR="00294C86" w:rsidRPr="00294C86" w:rsidRDefault="00294C86" w:rsidP="00294C86">
      <w:pPr>
        <w:ind w:firstLine="708"/>
        <w:jc w:val="both"/>
        <w:rPr>
          <w:rFonts w:ascii="Arial" w:eastAsia="Calibri" w:hAnsi="Arial" w:cs="Arial"/>
          <w:sz w:val="22"/>
          <w:szCs w:val="22"/>
          <w:lang w:eastAsia="en-US"/>
        </w:rPr>
      </w:pPr>
      <w:r w:rsidRPr="00294C86">
        <w:rPr>
          <w:rFonts w:ascii="Arial" w:eastAsia="Calibri" w:hAnsi="Arial" w:cs="Arial"/>
          <w:sz w:val="22"/>
          <w:szCs w:val="22"/>
          <w:lang w:eastAsia="en-US"/>
        </w:rPr>
        <w:t>El Comité de Selección emitirá el correspondiente fallo estableciendo los ocho grupos seleccionados y los tres que quedarán en reserva.</w:t>
      </w:r>
    </w:p>
    <w:p w:rsidR="00294C86" w:rsidRPr="00294C86" w:rsidRDefault="00294C86" w:rsidP="00294C86">
      <w:pPr>
        <w:ind w:firstLine="708"/>
        <w:jc w:val="both"/>
        <w:rPr>
          <w:rFonts w:ascii="Arial" w:eastAsia="Calibri" w:hAnsi="Arial" w:cs="Arial"/>
          <w:sz w:val="22"/>
          <w:szCs w:val="22"/>
          <w:lang w:eastAsia="en-US"/>
        </w:rPr>
      </w:pPr>
    </w:p>
    <w:p w:rsidR="00294C86" w:rsidRPr="00294C86" w:rsidRDefault="00294C86" w:rsidP="00294C86">
      <w:pPr>
        <w:pStyle w:val="Prrafodelista"/>
        <w:numPr>
          <w:ilvl w:val="0"/>
          <w:numId w:val="1"/>
        </w:numPr>
        <w:ind w:left="0" w:firstLine="567"/>
        <w:jc w:val="both"/>
        <w:rPr>
          <w:rFonts w:ascii="Arial" w:eastAsia="Calibri" w:hAnsi="Arial" w:cs="Arial"/>
          <w:sz w:val="22"/>
          <w:szCs w:val="22"/>
          <w:lang w:eastAsia="en-US"/>
        </w:rPr>
      </w:pPr>
      <w:r w:rsidRPr="00294C86">
        <w:rPr>
          <w:rFonts w:ascii="Arial" w:eastAsia="Calibri" w:hAnsi="Arial" w:cs="Arial"/>
          <w:b/>
          <w:sz w:val="22"/>
          <w:szCs w:val="22"/>
          <w:u w:val="single"/>
          <w:lang w:eastAsia="en-US"/>
        </w:rPr>
        <w:lastRenderedPageBreak/>
        <w:t xml:space="preserve">Resolución: </w:t>
      </w:r>
      <w:r w:rsidRPr="00294C86">
        <w:rPr>
          <w:rFonts w:ascii="Arial" w:eastAsia="Calibri" w:hAnsi="Arial" w:cs="Arial"/>
          <w:sz w:val="22"/>
          <w:szCs w:val="22"/>
          <w:lang w:eastAsia="en-US"/>
        </w:rPr>
        <w:t xml:space="preserve">La competencia para otorgar estos premios-subvención corresponde al Consejo Rector en virtud del artículo 6 h) de los Estatutos del Patronato y la elevación de la propuesta de concesión al Consejo, a la Presidenta del Patronato de Cultura, por delegación a la Vicepresidenta. </w:t>
      </w:r>
    </w:p>
    <w:p w:rsidR="00294C86" w:rsidRPr="00294C86" w:rsidRDefault="00294C86" w:rsidP="00294C86">
      <w:pPr>
        <w:ind w:firstLine="708"/>
        <w:jc w:val="both"/>
        <w:rPr>
          <w:rFonts w:ascii="Arial" w:eastAsia="Calibri" w:hAnsi="Arial" w:cs="Arial"/>
          <w:sz w:val="22"/>
          <w:szCs w:val="22"/>
          <w:lang w:eastAsia="en-US"/>
        </w:rPr>
      </w:pPr>
    </w:p>
    <w:p w:rsidR="00294C86" w:rsidRPr="00294C86" w:rsidRDefault="00294C86" w:rsidP="00294C86">
      <w:pPr>
        <w:ind w:firstLine="708"/>
        <w:jc w:val="both"/>
        <w:rPr>
          <w:rFonts w:ascii="Arial" w:eastAsia="Calibri" w:hAnsi="Arial" w:cs="Arial"/>
          <w:sz w:val="22"/>
          <w:szCs w:val="22"/>
          <w:lang w:eastAsia="en-US"/>
        </w:rPr>
      </w:pPr>
      <w:r w:rsidRPr="00294C86">
        <w:rPr>
          <w:rFonts w:ascii="Arial" w:eastAsia="Calibri" w:hAnsi="Arial" w:cs="Arial"/>
          <w:sz w:val="22"/>
          <w:szCs w:val="22"/>
          <w:lang w:eastAsia="en-US"/>
        </w:rPr>
        <w:t xml:space="preserve">El acuerdo, además de contener los grupos seleccionados, hará constar la desestimación del resto de las solicitudes. </w:t>
      </w:r>
    </w:p>
    <w:p w:rsidR="00294C86" w:rsidRPr="00294C86" w:rsidRDefault="00294C86" w:rsidP="00294C86">
      <w:pPr>
        <w:ind w:firstLine="708"/>
        <w:jc w:val="both"/>
        <w:rPr>
          <w:rFonts w:ascii="Arial" w:eastAsia="Calibri" w:hAnsi="Arial" w:cs="Arial"/>
          <w:sz w:val="22"/>
          <w:szCs w:val="22"/>
          <w:lang w:eastAsia="en-US"/>
        </w:rPr>
      </w:pPr>
    </w:p>
    <w:p w:rsidR="00294C86" w:rsidRPr="00294C86" w:rsidRDefault="00294C86" w:rsidP="00294C86">
      <w:pPr>
        <w:ind w:firstLine="708"/>
        <w:jc w:val="both"/>
        <w:rPr>
          <w:rFonts w:ascii="Arial" w:eastAsia="Calibri" w:hAnsi="Arial" w:cs="Arial"/>
          <w:sz w:val="22"/>
          <w:szCs w:val="22"/>
          <w:lang w:eastAsia="en-US"/>
        </w:rPr>
      </w:pPr>
      <w:r w:rsidRPr="00294C86">
        <w:rPr>
          <w:rFonts w:ascii="Arial" w:eastAsia="Calibri" w:hAnsi="Arial" w:cs="Arial"/>
          <w:sz w:val="22"/>
          <w:szCs w:val="22"/>
          <w:lang w:eastAsia="en-US"/>
        </w:rPr>
        <w:t xml:space="preserve">Contra el acuerdo que, pone fin a la vía administrativa según lo dispuesto en el artículo 20 de los Estatutos del </w:t>
      </w:r>
      <w:smartTag w:uri="urn:schemas-microsoft-com:office:smarttags" w:element="PersonName">
        <w:smartTagPr>
          <w:attr w:name="ProductID" w:val="Patronato Municipal de Cultura"/>
        </w:smartTagPr>
        <w:r w:rsidRPr="00294C86">
          <w:rPr>
            <w:rFonts w:ascii="Arial" w:eastAsia="Calibri" w:hAnsi="Arial" w:cs="Arial"/>
            <w:sz w:val="22"/>
            <w:szCs w:val="22"/>
            <w:lang w:eastAsia="en-US"/>
          </w:rPr>
          <w:t>Patronato Municipal de Cultura</w:t>
        </w:r>
      </w:smartTag>
      <w:r w:rsidRPr="00294C86">
        <w:rPr>
          <w:rFonts w:ascii="Arial" w:eastAsia="Calibri" w:hAnsi="Arial" w:cs="Arial"/>
          <w:sz w:val="22"/>
          <w:szCs w:val="22"/>
          <w:lang w:eastAsia="en-US"/>
        </w:rPr>
        <w:t xml:space="preserve"> vigentes, y de conformidad con los arts. 123 y 124 de la Ley 39/2015, de 1 de octubre, del Procedimiento Administrativo Común, puede interponer recurso potestativo de reposición en el plazo de un mes, ante el Consejo Rector del Patronato Municipal de Cultura de Pozuelo de Alarcón o de conformidad con los arts. 8 y 46 de la Ley 29/1998, de 13 de julio, reguladora de la Jurisdicción Contencioso Administrativa, recurso contencioso-administrativo ante los Juzgados de lo Contencioso-Administrativo de Madrid, en el plazo de dos meses, contados desde el día siguiente a la recepción de esta notificación. Si optara por interponer el recurso potestativo de reposición no podrá interponer recurso contencioso hasta que aquel sea resuelto expresamente o se haya producido su desestimación por silencio. Todo ello, sin perjuicio de que pueda ejercitar cualquier otro recurso que estime pertinente.</w:t>
      </w:r>
    </w:p>
    <w:p w:rsidR="00294C86" w:rsidRPr="00294C86" w:rsidRDefault="00294C86" w:rsidP="00294C86">
      <w:pPr>
        <w:ind w:firstLine="708"/>
        <w:jc w:val="both"/>
        <w:rPr>
          <w:rFonts w:ascii="Arial" w:eastAsia="Calibri" w:hAnsi="Arial" w:cs="Arial"/>
          <w:sz w:val="22"/>
          <w:szCs w:val="22"/>
          <w:lang w:eastAsia="en-US"/>
        </w:rPr>
      </w:pPr>
    </w:p>
    <w:p w:rsidR="00294C86" w:rsidRPr="00294C86" w:rsidRDefault="00294C86" w:rsidP="00294C86">
      <w:pPr>
        <w:ind w:firstLine="708"/>
        <w:jc w:val="both"/>
        <w:rPr>
          <w:rFonts w:ascii="Arial" w:eastAsia="MS Mincho" w:hAnsi="Arial" w:cs="Arial"/>
          <w:sz w:val="22"/>
          <w:szCs w:val="22"/>
          <w:lang w:val="es-ES_tradnl"/>
        </w:rPr>
      </w:pPr>
      <w:r w:rsidRPr="00294C86">
        <w:rPr>
          <w:rFonts w:ascii="Arial" w:eastAsia="MS Mincho" w:hAnsi="Arial" w:cs="Arial"/>
          <w:sz w:val="22"/>
          <w:szCs w:val="22"/>
          <w:u w:val="single"/>
          <w:lang w:val="es-ES_tradnl"/>
        </w:rPr>
        <w:t>El plazo máximo para dictar la resolución</w:t>
      </w:r>
      <w:r w:rsidRPr="00294C86">
        <w:rPr>
          <w:rFonts w:ascii="Arial" w:eastAsia="MS Mincho" w:hAnsi="Arial" w:cs="Arial"/>
          <w:sz w:val="22"/>
          <w:szCs w:val="22"/>
          <w:lang w:val="es-ES_tradnl"/>
        </w:rPr>
        <w:t xml:space="preserve"> del presente procedimiento será de tres meses, a contar desde el día siguiente a la publicación de la correspondiente convocatoria, conforme lo establecido en el artículo 23.2.a) de la OGRS. Asimismo, en el caso de que transcurra el plazo indicado sin que se haya notificado resolución expresa, se entenderá que la misma ha sido denegatoria, y además no existe posibilidad de terminación convencional.</w:t>
      </w:r>
    </w:p>
    <w:p w:rsidR="00294C86" w:rsidRPr="00294C86" w:rsidRDefault="00294C86" w:rsidP="00294C86">
      <w:pPr>
        <w:jc w:val="both"/>
        <w:rPr>
          <w:rFonts w:ascii="Arial" w:eastAsia="MS Mincho" w:hAnsi="Arial" w:cs="Arial"/>
          <w:sz w:val="22"/>
          <w:szCs w:val="22"/>
          <w:lang w:val="es-ES_tradnl"/>
        </w:rPr>
      </w:pPr>
    </w:p>
    <w:p w:rsidR="00294C86" w:rsidRPr="00294C86" w:rsidRDefault="00294C86" w:rsidP="00294C86">
      <w:pPr>
        <w:ind w:firstLine="708"/>
        <w:jc w:val="both"/>
        <w:rPr>
          <w:rFonts w:ascii="Arial" w:eastAsia="MS Mincho" w:hAnsi="Arial" w:cs="Arial"/>
          <w:sz w:val="22"/>
          <w:szCs w:val="22"/>
          <w:lang w:val="es-ES_tradnl"/>
        </w:rPr>
      </w:pPr>
      <w:r w:rsidRPr="00294C86">
        <w:rPr>
          <w:rFonts w:ascii="Arial" w:eastAsia="MS Mincho" w:hAnsi="Arial" w:cs="Arial"/>
          <w:sz w:val="22"/>
          <w:szCs w:val="22"/>
          <w:u w:val="single"/>
          <w:lang w:val="es-ES_tradnl"/>
        </w:rPr>
        <w:t>Las notificaciones a los interesados</w:t>
      </w:r>
      <w:r w:rsidRPr="00294C86">
        <w:rPr>
          <w:rFonts w:ascii="Arial" w:eastAsia="MS Mincho" w:hAnsi="Arial" w:cs="Arial"/>
          <w:sz w:val="22"/>
          <w:szCs w:val="22"/>
          <w:lang w:val="es-ES_tradnl"/>
        </w:rPr>
        <w:t xml:space="preserve"> se efectuarán en los mismos medios de publicación previstos en el artículo 4º de la presente convocatoria. El acuerdo del Consejo Rector y Resolución se publicarán conforme a lo establecido en la Disposición Adicional Decimoséptima de la Ley Orgánica 3/2018, de 5 diciembre, de Protección de Datos y Garantía de Derechos Digitales y demás normativa aplicable.</w:t>
      </w:r>
    </w:p>
    <w:p w:rsidR="00294C86" w:rsidRPr="00294C86" w:rsidRDefault="00294C86" w:rsidP="00294C86">
      <w:pPr>
        <w:ind w:firstLine="708"/>
        <w:jc w:val="both"/>
        <w:rPr>
          <w:rFonts w:ascii="Arial" w:eastAsia="Calibri" w:hAnsi="Arial" w:cs="Arial"/>
          <w:sz w:val="22"/>
          <w:szCs w:val="22"/>
          <w:lang w:eastAsia="en-US"/>
        </w:rPr>
      </w:pPr>
    </w:p>
    <w:p w:rsidR="00294C86" w:rsidRPr="00294C86" w:rsidRDefault="00294C86" w:rsidP="00294C86">
      <w:pPr>
        <w:ind w:firstLine="708"/>
        <w:jc w:val="both"/>
        <w:rPr>
          <w:rFonts w:ascii="Arial" w:eastAsia="Calibri" w:hAnsi="Arial" w:cs="Arial"/>
          <w:sz w:val="22"/>
          <w:szCs w:val="22"/>
          <w:lang w:eastAsia="en-US"/>
        </w:rPr>
      </w:pPr>
      <w:r w:rsidRPr="00294C86">
        <w:rPr>
          <w:rFonts w:ascii="Arial" w:eastAsia="Calibri" w:hAnsi="Arial" w:cs="Arial"/>
          <w:sz w:val="22"/>
          <w:szCs w:val="22"/>
          <w:lang w:eastAsia="en-US"/>
        </w:rPr>
        <w:t xml:space="preserve">Los grupos seleccionados, así como los grupos de reserva, deberán CONFIRMAR SU ASISTENCIA POR ESCRITO (e-mail) en un plazo de 7 días naturales, contados a partir de la fecha de recepción del Acta del Comité de Selección. </w:t>
      </w:r>
    </w:p>
    <w:p w:rsidR="00294C86" w:rsidRPr="00294C86" w:rsidRDefault="00294C86" w:rsidP="00294C86">
      <w:pPr>
        <w:ind w:firstLine="708"/>
        <w:jc w:val="both"/>
        <w:rPr>
          <w:rFonts w:ascii="Arial" w:eastAsia="Calibri" w:hAnsi="Arial" w:cs="Arial"/>
          <w:sz w:val="22"/>
          <w:szCs w:val="22"/>
          <w:lang w:eastAsia="en-US"/>
        </w:rPr>
      </w:pPr>
    </w:p>
    <w:p w:rsidR="00294C86" w:rsidRPr="00294C86" w:rsidRDefault="00294C86" w:rsidP="00294C86">
      <w:pPr>
        <w:ind w:firstLine="708"/>
        <w:jc w:val="both"/>
        <w:rPr>
          <w:rFonts w:ascii="Arial" w:eastAsia="Calibri" w:hAnsi="Arial" w:cs="Arial"/>
          <w:sz w:val="22"/>
          <w:szCs w:val="22"/>
          <w:lang w:eastAsia="en-US"/>
        </w:rPr>
      </w:pPr>
      <w:r w:rsidRPr="00294C86">
        <w:rPr>
          <w:rFonts w:ascii="Arial" w:eastAsia="Calibri" w:hAnsi="Arial" w:cs="Arial"/>
          <w:sz w:val="22"/>
          <w:szCs w:val="22"/>
          <w:lang w:eastAsia="en-US"/>
        </w:rPr>
        <w:t xml:space="preserve">La asignación de los días de representación se realizará mediante sorteo en presencia de todas las compañías seleccionadas (al menos un representante de cada una), en la fecha que será previamente comunicada a los grupos finalistas. Los grupos que no asistan al sorteo, aceptarán la fecha de representación que se les asigne. </w:t>
      </w:r>
    </w:p>
    <w:p w:rsidR="00294C86" w:rsidRPr="00294C86" w:rsidRDefault="00294C86" w:rsidP="00294C86">
      <w:pPr>
        <w:ind w:firstLine="708"/>
        <w:jc w:val="both"/>
        <w:rPr>
          <w:rFonts w:ascii="Arial" w:eastAsia="Calibri" w:hAnsi="Arial" w:cs="Arial"/>
          <w:sz w:val="22"/>
          <w:szCs w:val="22"/>
          <w:lang w:eastAsia="en-US"/>
        </w:rPr>
      </w:pPr>
    </w:p>
    <w:p w:rsidR="00294C86" w:rsidRPr="00294C86" w:rsidRDefault="00294C86" w:rsidP="00294C86">
      <w:pPr>
        <w:ind w:firstLine="708"/>
        <w:jc w:val="both"/>
        <w:rPr>
          <w:rFonts w:ascii="Arial" w:eastAsia="Calibri" w:hAnsi="Arial" w:cs="Arial"/>
          <w:sz w:val="22"/>
          <w:szCs w:val="22"/>
          <w:lang w:eastAsia="en-US"/>
        </w:rPr>
      </w:pPr>
      <w:r w:rsidRPr="00294C86">
        <w:rPr>
          <w:rFonts w:ascii="Arial" w:eastAsia="Calibri" w:hAnsi="Arial" w:cs="Arial"/>
          <w:sz w:val="22"/>
          <w:szCs w:val="22"/>
          <w:lang w:eastAsia="en-US"/>
        </w:rPr>
        <w:t>Las compañías seleccionadas podrán disponer del MIRA TEATRO y de su equipamiento técnico durante el día asignado para la representación y bajo la supervisión de los técnicos del teatro.</w:t>
      </w:r>
    </w:p>
    <w:p w:rsidR="00294C86" w:rsidRPr="00294C86" w:rsidRDefault="00294C86" w:rsidP="00294C86">
      <w:pPr>
        <w:ind w:firstLine="708"/>
        <w:jc w:val="both"/>
        <w:rPr>
          <w:rFonts w:ascii="Arial" w:eastAsia="Calibri" w:hAnsi="Arial" w:cs="Arial"/>
          <w:sz w:val="22"/>
          <w:szCs w:val="22"/>
          <w:lang w:eastAsia="en-US"/>
        </w:rPr>
      </w:pPr>
    </w:p>
    <w:p w:rsidR="00294C86" w:rsidRPr="00294C86" w:rsidRDefault="00294C86" w:rsidP="00294C86">
      <w:pPr>
        <w:ind w:firstLine="708"/>
        <w:jc w:val="both"/>
        <w:rPr>
          <w:rFonts w:ascii="Arial" w:eastAsia="Calibri" w:hAnsi="Arial" w:cs="Arial"/>
          <w:sz w:val="22"/>
          <w:szCs w:val="22"/>
          <w:lang w:eastAsia="en-US"/>
        </w:rPr>
      </w:pPr>
      <w:r w:rsidRPr="00294C86">
        <w:rPr>
          <w:rFonts w:ascii="Arial" w:eastAsia="Calibri" w:hAnsi="Arial" w:cs="Arial"/>
          <w:sz w:val="22"/>
          <w:szCs w:val="22"/>
          <w:lang w:eastAsia="en-US"/>
        </w:rPr>
        <w:t>Cualquier material técnico que no forme parte del equipamiento del teatro, que puede consultarse en la página web del teatro (www.culturapozuelo.es), correrá a cargo de los participantes.</w:t>
      </w:r>
    </w:p>
    <w:p w:rsidR="00294C86" w:rsidRPr="00294C86" w:rsidRDefault="00294C86" w:rsidP="00294C86">
      <w:pPr>
        <w:ind w:firstLine="708"/>
        <w:jc w:val="both"/>
        <w:rPr>
          <w:rFonts w:ascii="Arial" w:eastAsia="Calibri" w:hAnsi="Arial" w:cs="Arial"/>
          <w:sz w:val="22"/>
          <w:szCs w:val="22"/>
          <w:lang w:eastAsia="en-US"/>
        </w:rPr>
      </w:pPr>
    </w:p>
    <w:p w:rsidR="00294C86" w:rsidRPr="00294C86" w:rsidRDefault="00294C86" w:rsidP="00294C86">
      <w:pPr>
        <w:ind w:firstLine="708"/>
        <w:jc w:val="both"/>
        <w:rPr>
          <w:rFonts w:ascii="Arial" w:eastAsia="Calibri" w:hAnsi="Arial" w:cs="Arial"/>
          <w:sz w:val="22"/>
          <w:szCs w:val="22"/>
          <w:lang w:eastAsia="en-US"/>
        </w:rPr>
      </w:pPr>
      <w:r w:rsidRPr="00294C86">
        <w:rPr>
          <w:rFonts w:ascii="Arial" w:eastAsia="Calibri" w:hAnsi="Arial" w:cs="Arial"/>
          <w:sz w:val="22"/>
          <w:szCs w:val="22"/>
          <w:lang w:eastAsia="en-US"/>
        </w:rPr>
        <w:t xml:space="preserve">Las compañías seleccionadas tendrán que presentar la autorización de representación otorgada por los poseedores de los derechos de propiedad intelectual o entidad de gestión que los represente (SGAE, etc.) corriendo el gasto a cargo de dicho </w:t>
      </w:r>
      <w:r w:rsidRPr="00294C86">
        <w:rPr>
          <w:rFonts w:ascii="Arial" w:eastAsia="Calibri" w:hAnsi="Arial" w:cs="Arial"/>
          <w:sz w:val="22"/>
          <w:szCs w:val="22"/>
          <w:lang w:eastAsia="en-US"/>
        </w:rPr>
        <w:lastRenderedPageBreak/>
        <w:t xml:space="preserve">grupo. Las compañías seleccionadas que no entreguen la autorización en el plazo máximo de 30 días después de haber recibido la comunicación de la selección, serán excluidas. En caso de que la compañía no disponga de dicha autorización, la obra no podrá ser representada y se sustituirá por uno de los grupos de reserva siguiendo el orden de </w:t>
      </w:r>
      <w:proofErr w:type="gramStart"/>
      <w:r w:rsidRPr="00294C86">
        <w:rPr>
          <w:rFonts w:ascii="Arial" w:eastAsia="Calibri" w:hAnsi="Arial" w:cs="Arial"/>
          <w:sz w:val="22"/>
          <w:szCs w:val="22"/>
          <w:lang w:eastAsia="en-US"/>
        </w:rPr>
        <w:t>la  misma</w:t>
      </w:r>
      <w:proofErr w:type="gramEnd"/>
      <w:r w:rsidRPr="00294C86">
        <w:rPr>
          <w:rFonts w:ascii="Arial" w:eastAsia="Calibri" w:hAnsi="Arial" w:cs="Arial"/>
          <w:sz w:val="22"/>
          <w:szCs w:val="22"/>
          <w:lang w:eastAsia="en-US"/>
        </w:rPr>
        <w:t xml:space="preserve">. </w:t>
      </w:r>
    </w:p>
    <w:p w:rsidR="00294C86" w:rsidRPr="00294C86" w:rsidRDefault="00294C86" w:rsidP="00294C86">
      <w:pPr>
        <w:ind w:firstLine="708"/>
        <w:jc w:val="both"/>
        <w:rPr>
          <w:rFonts w:ascii="Arial" w:eastAsia="Calibri" w:hAnsi="Arial" w:cs="Arial"/>
          <w:sz w:val="22"/>
          <w:szCs w:val="22"/>
          <w:lang w:eastAsia="en-US"/>
        </w:rPr>
      </w:pPr>
    </w:p>
    <w:p w:rsidR="00294C86" w:rsidRPr="00294C86" w:rsidRDefault="00294C86" w:rsidP="00294C86">
      <w:pPr>
        <w:tabs>
          <w:tab w:val="left" w:pos="1035"/>
        </w:tabs>
        <w:jc w:val="both"/>
        <w:rPr>
          <w:rFonts w:ascii="Arial" w:hAnsi="Arial" w:cs="Arial"/>
          <w:b/>
          <w:bCs/>
          <w:sz w:val="22"/>
          <w:szCs w:val="22"/>
          <w:lang w:val="es-ES_tradnl"/>
        </w:rPr>
      </w:pPr>
      <w:proofErr w:type="gramStart"/>
      <w:r w:rsidRPr="00294C86">
        <w:rPr>
          <w:rFonts w:ascii="Arial" w:eastAsia="Calibri" w:hAnsi="Arial" w:cs="Arial"/>
          <w:b/>
          <w:sz w:val="22"/>
          <w:szCs w:val="22"/>
          <w:lang w:eastAsia="en-US"/>
        </w:rPr>
        <w:t>OCTAVO.-</w:t>
      </w:r>
      <w:proofErr w:type="gramEnd"/>
      <w:r w:rsidRPr="00294C86">
        <w:rPr>
          <w:rFonts w:ascii="Arial" w:eastAsia="Calibri" w:hAnsi="Arial" w:cs="Arial"/>
          <w:b/>
          <w:sz w:val="22"/>
          <w:szCs w:val="22"/>
          <w:lang w:eastAsia="en-US"/>
        </w:rPr>
        <w:t xml:space="preserve"> </w:t>
      </w:r>
      <w:r w:rsidRPr="00294C86">
        <w:rPr>
          <w:rFonts w:ascii="Arial" w:hAnsi="Arial" w:cs="Arial"/>
          <w:b/>
          <w:bCs/>
          <w:sz w:val="22"/>
          <w:szCs w:val="22"/>
          <w:lang w:val="es-ES_tradnl"/>
        </w:rPr>
        <w:t>OBLIGACIONES DE LOS BENEFICIARIOS.</w:t>
      </w:r>
    </w:p>
    <w:p w:rsidR="00294C86" w:rsidRPr="00294C86" w:rsidRDefault="00294C86" w:rsidP="00294C86">
      <w:pPr>
        <w:tabs>
          <w:tab w:val="left" w:pos="1035"/>
        </w:tabs>
        <w:jc w:val="both"/>
        <w:rPr>
          <w:rFonts w:ascii="Arial" w:hAnsi="Arial" w:cs="Arial"/>
          <w:b/>
          <w:bCs/>
          <w:sz w:val="22"/>
          <w:szCs w:val="22"/>
          <w:lang w:val="es-ES_tradnl"/>
        </w:rPr>
      </w:pPr>
    </w:p>
    <w:p w:rsidR="00294C86" w:rsidRPr="00294C86" w:rsidRDefault="00294C86" w:rsidP="00294C86">
      <w:pPr>
        <w:jc w:val="both"/>
        <w:rPr>
          <w:rFonts w:ascii="Arial" w:hAnsi="Arial" w:cs="Arial"/>
          <w:bCs/>
          <w:sz w:val="22"/>
          <w:szCs w:val="22"/>
        </w:rPr>
      </w:pPr>
      <w:r w:rsidRPr="00294C86">
        <w:rPr>
          <w:rFonts w:ascii="Arial" w:hAnsi="Arial" w:cs="Arial"/>
          <w:bCs/>
          <w:sz w:val="22"/>
          <w:szCs w:val="22"/>
        </w:rPr>
        <w:t xml:space="preserve">El beneficiario del premio queda sometido al cumplimiento de las obligaciones que con carácter general se establecen en los artículos 6 de la OGRS y 14 de la LGS.  </w:t>
      </w:r>
    </w:p>
    <w:p w:rsidR="00294C86" w:rsidRPr="00294C86" w:rsidRDefault="00294C86" w:rsidP="00294C86">
      <w:pPr>
        <w:jc w:val="both"/>
        <w:rPr>
          <w:rFonts w:ascii="Arial" w:eastAsia="Calibri" w:hAnsi="Arial" w:cs="Arial"/>
          <w:b/>
          <w:sz w:val="22"/>
          <w:szCs w:val="22"/>
          <w:lang w:eastAsia="en-US"/>
        </w:rPr>
      </w:pPr>
    </w:p>
    <w:p w:rsidR="00294C86" w:rsidRPr="00294C86" w:rsidRDefault="00294C86" w:rsidP="00294C86">
      <w:pPr>
        <w:jc w:val="both"/>
        <w:rPr>
          <w:rFonts w:ascii="Arial" w:eastAsia="Calibri" w:hAnsi="Arial" w:cs="Arial"/>
          <w:b/>
          <w:sz w:val="22"/>
          <w:szCs w:val="22"/>
          <w:lang w:eastAsia="en-US"/>
        </w:rPr>
      </w:pPr>
      <w:proofErr w:type="gramStart"/>
      <w:r w:rsidRPr="00294C86">
        <w:rPr>
          <w:rFonts w:ascii="Arial" w:eastAsia="Calibri" w:hAnsi="Arial" w:cs="Arial"/>
          <w:b/>
          <w:sz w:val="22"/>
          <w:szCs w:val="22"/>
          <w:lang w:eastAsia="en-US"/>
        </w:rPr>
        <w:t>NOVENO.-</w:t>
      </w:r>
      <w:proofErr w:type="gramEnd"/>
      <w:r w:rsidRPr="00294C86">
        <w:rPr>
          <w:rFonts w:ascii="Arial" w:eastAsia="Calibri" w:hAnsi="Arial" w:cs="Arial"/>
          <w:b/>
          <w:sz w:val="22"/>
          <w:szCs w:val="22"/>
          <w:lang w:eastAsia="en-US"/>
        </w:rPr>
        <w:t xml:space="preserve"> PROTECCIÓN DE DATOS DE CARÁCTER PERSONAL </w:t>
      </w:r>
    </w:p>
    <w:p w:rsidR="00294C86" w:rsidRPr="00294C86" w:rsidRDefault="00294C86" w:rsidP="00294C86">
      <w:pPr>
        <w:jc w:val="both"/>
        <w:rPr>
          <w:rFonts w:ascii="Arial" w:eastAsia="Calibri" w:hAnsi="Arial" w:cs="Arial"/>
          <w:b/>
          <w:sz w:val="22"/>
          <w:szCs w:val="22"/>
          <w:lang w:eastAsia="en-US"/>
        </w:rPr>
      </w:pPr>
    </w:p>
    <w:p w:rsidR="00294C86" w:rsidRPr="00294C86" w:rsidRDefault="00294C86" w:rsidP="00294C86">
      <w:pPr>
        <w:ind w:firstLine="708"/>
        <w:jc w:val="both"/>
        <w:rPr>
          <w:rFonts w:ascii="Arial" w:eastAsia="Calibri" w:hAnsi="Arial" w:cs="Arial"/>
          <w:sz w:val="22"/>
          <w:szCs w:val="22"/>
          <w:lang w:eastAsia="en-US"/>
        </w:rPr>
      </w:pPr>
      <w:r w:rsidRPr="00294C86">
        <w:rPr>
          <w:rFonts w:ascii="Arial" w:eastAsia="Calibri" w:hAnsi="Arial" w:cs="Arial"/>
          <w:sz w:val="22"/>
          <w:szCs w:val="22"/>
          <w:lang w:eastAsia="en-US"/>
        </w:rPr>
        <w:t xml:space="preserve">El firmante, mediante la suscripción de la solicitud de inscripción, prestará su consentimiento expreso para que sus datos personales facilitados en la solicitud, los contenidos en la documentación aportada, todos ellos aportados voluntariamente, serán tratados por el Patronato Municipal de Cultura de Pozuelo de Alarcón como responsable del tratamiento con la finalidad de tramitar y gestionar la participación en el XXI CERTAMEN DE TEATRO AFICIONADO “JOSÉ MARÍA RODERO”, así como para enviarle información municipal a través de medios electrónicos. Los datos serán comunicados la Gerencia Municipal de Urbanismo y el Ayuntamiento de Pozuelo de Alarcón y las previstas legalmente. Los datos serán conservados durante el periodo necesario para cumplir con la finalidad pretendida y los plazos establecidos legalmente. </w:t>
      </w:r>
    </w:p>
    <w:p w:rsidR="00294C86" w:rsidRPr="00294C86" w:rsidRDefault="00294C86" w:rsidP="00294C86">
      <w:pPr>
        <w:ind w:firstLine="708"/>
        <w:jc w:val="both"/>
        <w:rPr>
          <w:rFonts w:ascii="Arial" w:eastAsia="Calibri" w:hAnsi="Arial" w:cs="Arial"/>
          <w:sz w:val="22"/>
          <w:szCs w:val="22"/>
          <w:lang w:eastAsia="en-US"/>
        </w:rPr>
      </w:pPr>
    </w:p>
    <w:p w:rsidR="00294C86" w:rsidRPr="00294C86" w:rsidRDefault="00294C86" w:rsidP="00294C86">
      <w:pPr>
        <w:ind w:firstLine="708"/>
        <w:jc w:val="both"/>
        <w:rPr>
          <w:rFonts w:ascii="Arial" w:eastAsia="Calibri" w:hAnsi="Arial" w:cs="Arial"/>
          <w:sz w:val="22"/>
          <w:szCs w:val="22"/>
          <w:lang w:eastAsia="en-US"/>
        </w:rPr>
      </w:pPr>
      <w:r w:rsidRPr="00294C86">
        <w:rPr>
          <w:rFonts w:ascii="Arial" w:eastAsia="Calibri" w:hAnsi="Arial" w:cs="Arial"/>
          <w:sz w:val="22"/>
          <w:szCs w:val="22"/>
          <w:lang w:eastAsia="en-US"/>
        </w:rPr>
        <w:t xml:space="preserve">Los datos identificativos de los participantes podrán ser publicados según lo establecido en las presentes bases y en la forma que se prevé en la normativa aplicable. </w:t>
      </w:r>
    </w:p>
    <w:p w:rsidR="00294C86" w:rsidRPr="00294C86" w:rsidRDefault="00294C86" w:rsidP="00294C86">
      <w:pPr>
        <w:ind w:firstLine="708"/>
        <w:jc w:val="both"/>
        <w:rPr>
          <w:rFonts w:ascii="Arial" w:eastAsia="Calibri" w:hAnsi="Arial" w:cs="Arial"/>
          <w:sz w:val="22"/>
          <w:szCs w:val="22"/>
          <w:lang w:eastAsia="en-US"/>
        </w:rPr>
      </w:pPr>
    </w:p>
    <w:p w:rsidR="00294C86" w:rsidRPr="00294C86" w:rsidRDefault="00294C86" w:rsidP="00294C86">
      <w:pPr>
        <w:ind w:firstLine="708"/>
        <w:jc w:val="both"/>
        <w:rPr>
          <w:rFonts w:ascii="Arial" w:eastAsia="Calibri" w:hAnsi="Arial" w:cs="Arial"/>
          <w:sz w:val="22"/>
          <w:szCs w:val="22"/>
          <w:lang w:eastAsia="en-US"/>
        </w:rPr>
      </w:pPr>
      <w:r w:rsidRPr="00294C86">
        <w:rPr>
          <w:rFonts w:ascii="Arial" w:eastAsia="Calibri" w:hAnsi="Arial" w:cs="Arial"/>
          <w:sz w:val="22"/>
          <w:szCs w:val="22"/>
          <w:lang w:eastAsia="en-US"/>
        </w:rPr>
        <w:t xml:space="preserve">En los casos autorizados, durante la actividad, podrán captarse fotografías, audios y/o videos </w:t>
      </w:r>
      <w:proofErr w:type="gramStart"/>
      <w:r w:rsidRPr="00294C86">
        <w:rPr>
          <w:rFonts w:ascii="Arial" w:eastAsia="Calibri" w:hAnsi="Arial" w:cs="Arial"/>
          <w:sz w:val="22"/>
          <w:szCs w:val="22"/>
          <w:lang w:eastAsia="en-US"/>
        </w:rPr>
        <w:t>que  podrán</w:t>
      </w:r>
      <w:proofErr w:type="gramEnd"/>
      <w:r w:rsidRPr="00294C86">
        <w:rPr>
          <w:rFonts w:ascii="Arial" w:eastAsia="Calibri" w:hAnsi="Arial" w:cs="Arial"/>
          <w:sz w:val="22"/>
          <w:szCs w:val="22"/>
          <w:lang w:eastAsia="en-US"/>
        </w:rPr>
        <w:t xml:space="preserve"> ser publicados en la página web municipal, medios publicitarios, así como en medios o canales de comunicación (incluidos los digitales y redes sociales), con la finalidad de otorgar publicidad y difusión a esta actividad y sus futuras ediciones.</w:t>
      </w:r>
    </w:p>
    <w:p w:rsidR="00294C86" w:rsidRPr="00294C86" w:rsidRDefault="00294C86" w:rsidP="00294C86">
      <w:pPr>
        <w:ind w:firstLine="708"/>
        <w:jc w:val="both"/>
        <w:rPr>
          <w:rFonts w:ascii="Arial" w:eastAsia="Calibri" w:hAnsi="Arial" w:cs="Arial"/>
          <w:sz w:val="22"/>
          <w:szCs w:val="22"/>
          <w:lang w:eastAsia="en-US"/>
        </w:rPr>
      </w:pPr>
    </w:p>
    <w:p w:rsidR="00294C86" w:rsidRPr="00294C86" w:rsidRDefault="00294C86" w:rsidP="00294C86">
      <w:pPr>
        <w:ind w:firstLine="708"/>
        <w:jc w:val="both"/>
        <w:rPr>
          <w:rFonts w:ascii="Arial" w:eastAsia="Calibri" w:hAnsi="Arial" w:cs="Arial"/>
          <w:sz w:val="22"/>
          <w:szCs w:val="22"/>
          <w:lang w:eastAsia="en-US"/>
        </w:rPr>
      </w:pPr>
      <w:r w:rsidRPr="00294C86">
        <w:rPr>
          <w:rFonts w:ascii="Arial" w:eastAsia="Calibri" w:hAnsi="Arial" w:cs="Arial"/>
          <w:sz w:val="22"/>
          <w:szCs w:val="22"/>
          <w:lang w:eastAsia="en-US"/>
        </w:rPr>
        <w:t>Asimismo, los datos personales de nombre y apellidos del participante podrán ser utilizados para posibles exposiciones y/o publicaciones de las obras presentadas.</w:t>
      </w:r>
    </w:p>
    <w:p w:rsidR="00294C86" w:rsidRPr="00294C86" w:rsidRDefault="00294C86" w:rsidP="00294C86">
      <w:pPr>
        <w:ind w:firstLine="708"/>
        <w:jc w:val="both"/>
        <w:rPr>
          <w:rFonts w:ascii="Arial" w:eastAsia="Calibri" w:hAnsi="Arial" w:cs="Arial"/>
          <w:sz w:val="22"/>
          <w:szCs w:val="22"/>
          <w:lang w:eastAsia="en-US"/>
        </w:rPr>
      </w:pPr>
    </w:p>
    <w:p w:rsidR="00294C86" w:rsidRPr="00294C86" w:rsidRDefault="00294C86" w:rsidP="00294C86">
      <w:pPr>
        <w:ind w:firstLine="708"/>
        <w:jc w:val="both"/>
        <w:rPr>
          <w:rFonts w:ascii="Arial" w:eastAsia="Calibri" w:hAnsi="Arial" w:cs="Arial"/>
          <w:sz w:val="22"/>
          <w:szCs w:val="22"/>
          <w:lang w:eastAsia="en-US"/>
        </w:rPr>
      </w:pPr>
      <w:r w:rsidRPr="00294C86">
        <w:rPr>
          <w:rFonts w:ascii="Arial" w:eastAsia="Calibri" w:hAnsi="Arial" w:cs="Arial"/>
          <w:sz w:val="22"/>
          <w:szCs w:val="22"/>
          <w:lang w:eastAsia="en-US"/>
        </w:rPr>
        <w:t xml:space="preserve">Del mismo modo el firmante declarará haber sido informado sobre la posibilidad de ejercitar los derechos de acceso, rectificación, oposición, supresión (-derecho al olvido-), limitación del tratamiento y solicitar la portabilidad de sus datos, así como revocar el consentimiento prestado, mediante el Registro Electrónico o dirigiéndose por escrito al Registro General del Ayuntamiento de Pozuelo de Alarcón (Plaza Mayor, nº1-28223 Madrid) acreditando su identidad. Podrá consultar la Política de Privacidad en </w:t>
      </w:r>
      <w:hyperlink r:id="rId6" w:history="1">
        <w:r w:rsidRPr="00294C86">
          <w:rPr>
            <w:rFonts w:ascii="Arial" w:eastAsia="Calibri" w:hAnsi="Arial" w:cs="Arial"/>
            <w:sz w:val="22"/>
            <w:szCs w:val="22"/>
            <w:lang w:eastAsia="en-US"/>
          </w:rPr>
          <w:t>www.pozuelodealarcon.org</w:t>
        </w:r>
      </w:hyperlink>
      <w:r w:rsidRPr="00294C86">
        <w:rPr>
          <w:rFonts w:ascii="Arial" w:eastAsia="Calibri" w:hAnsi="Arial" w:cs="Arial"/>
          <w:sz w:val="22"/>
          <w:szCs w:val="22"/>
          <w:lang w:eastAsia="en-US"/>
        </w:rPr>
        <w:t xml:space="preserve">. </w:t>
      </w:r>
    </w:p>
    <w:p w:rsidR="00294C86" w:rsidRPr="00294C86" w:rsidRDefault="00294C86" w:rsidP="00294C86">
      <w:pPr>
        <w:ind w:firstLine="708"/>
        <w:jc w:val="both"/>
        <w:rPr>
          <w:rFonts w:ascii="Arial" w:eastAsia="Calibri" w:hAnsi="Arial" w:cs="Arial"/>
          <w:sz w:val="22"/>
          <w:szCs w:val="22"/>
          <w:lang w:eastAsia="en-US"/>
        </w:rPr>
      </w:pPr>
    </w:p>
    <w:p w:rsidR="00294C86" w:rsidRPr="00294C86" w:rsidRDefault="00294C86" w:rsidP="00294C86">
      <w:pPr>
        <w:ind w:firstLine="708"/>
        <w:jc w:val="both"/>
        <w:rPr>
          <w:rFonts w:ascii="Arial" w:eastAsia="Calibri" w:hAnsi="Arial" w:cs="Arial"/>
          <w:sz w:val="22"/>
          <w:szCs w:val="22"/>
          <w:lang w:eastAsia="en-US"/>
        </w:rPr>
      </w:pPr>
    </w:p>
    <w:p w:rsidR="00294C86" w:rsidRPr="00294C86" w:rsidRDefault="00294C86" w:rsidP="00294C86">
      <w:pPr>
        <w:ind w:firstLine="708"/>
        <w:jc w:val="both"/>
        <w:rPr>
          <w:rFonts w:ascii="Arial" w:eastAsia="Calibri" w:hAnsi="Arial" w:cs="Arial"/>
          <w:sz w:val="22"/>
          <w:szCs w:val="22"/>
          <w:lang w:eastAsia="en-US"/>
        </w:rPr>
      </w:pPr>
    </w:p>
    <w:p w:rsidR="00294C86" w:rsidRPr="00294C86" w:rsidRDefault="00294C86" w:rsidP="00294C86">
      <w:pPr>
        <w:jc w:val="both"/>
        <w:rPr>
          <w:rFonts w:ascii="Arial" w:hAnsi="Arial" w:cs="Arial"/>
          <w:b/>
          <w:sz w:val="22"/>
          <w:szCs w:val="22"/>
        </w:rPr>
      </w:pPr>
      <w:r w:rsidRPr="00294C86">
        <w:rPr>
          <w:rFonts w:ascii="Arial" w:eastAsia="Calibri" w:hAnsi="Arial" w:cs="Arial"/>
          <w:b/>
          <w:sz w:val="22"/>
          <w:szCs w:val="22"/>
          <w:lang w:eastAsia="en-US"/>
        </w:rPr>
        <w:t>DÉCIMO. –</w:t>
      </w:r>
      <w:r w:rsidRPr="00294C86">
        <w:rPr>
          <w:rFonts w:ascii="Arial" w:hAnsi="Arial" w:cs="Arial"/>
          <w:b/>
          <w:sz w:val="22"/>
          <w:szCs w:val="22"/>
        </w:rPr>
        <w:t xml:space="preserve"> ACEPTACIÓN.</w:t>
      </w:r>
    </w:p>
    <w:p w:rsidR="00294C86" w:rsidRPr="00294C86" w:rsidRDefault="00294C86" w:rsidP="00294C86">
      <w:pPr>
        <w:jc w:val="both"/>
        <w:rPr>
          <w:rFonts w:ascii="Arial" w:hAnsi="Arial" w:cs="Arial"/>
          <w:b/>
          <w:sz w:val="22"/>
          <w:szCs w:val="22"/>
        </w:rPr>
      </w:pPr>
    </w:p>
    <w:p w:rsidR="00294C86" w:rsidRPr="00294C86" w:rsidRDefault="00294C86" w:rsidP="00294C86">
      <w:pPr>
        <w:widowControl w:val="0"/>
        <w:autoSpaceDE w:val="0"/>
        <w:autoSpaceDN w:val="0"/>
        <w:adjustRightInd w:val="0"/>
        <w:ind w:firstLine="708"/>
        <w:jc w:val="both"/>
        <w:rPr>
          <w:rFonts w:ascii="Arial" w:eastAsia="MS Mincho" w:hAnsi="Arial" w:cs="Arial"/>
          <w:sz w:val="22"/>
          <w:szCs w:val="22"/>
          <w:lang w:val="es-ES_tradnl"/>
        </w:rPr>
      </w:pPr>
      <w:r w:rsidRPr="00294C86">
        <w:rPr>
          <w:rFonts w:ascii="Arial" w:eastAsia="MS Mincho" w:hAnsi="Arial" w:cs="Arial"/>
          <w:sz w:val="22"/>
          <w:szCs w:val="22"/>
          <w:lang w:val="es-ES_tradnl"/>
        </w:rPr>
        <w:t xml:space="preserve">La participación en el </w:t>
      </w:r>
      <w:r w:rsidRPr="00294C86">
        <w:rPr>
          <w:rFonts w:ascii="Arial" w:eastAsia="Calibri" w:hAnsi="Arial" w:cs="Arial"/>
          <w:sz w:val="22"/>
          <w:szCs w:val="22"/>
          <w:lang w:eastAsia="en-US"/>
        </w:rPr>
        <w:t xml:space="preserve">XXI CERTAMEN DE TEATRO AFICIONADO “JOSÉ MARÍA RODERO”, </w:t>
      </w:r>
      <w:r w:rsidRPr="00294C86">
        <w:rPr>
          <w:rFonts w:ascii="Arial" w:eastAsia="MS Mincho" w:hAnsi="Arial" w:cs="Arial"/>
          <w:sz w:val="22"/>
          <w:szCs w:val="22"/>
          <w:lang w:val="es-ES_tradnl"/>
        </w:rPr>
        <w:t xml:space="preserve">implica el conocimiento y la íntegra aceptación de la presente convocatoria. </w:t>
      </w:r>
      <w:proofErr w:type="gramStart"/>
      <w:r w:rsidRPr="00294C86">
        <w:rPr>
          <w:rFonts w:ascii="Arial" w:eastAsia="MS Mincho" w:hAnsi="Arial" w:cs="Arial"/>
          <w:sz w:val="22"/>
          <w:szCs w:val="22"/>
          <w:lang w:val="es-ES_tradnl"/>
        </w:rPr>
        <w:t>El  incumplimiento</w:t>
      </w:r>
      <w:proofErr w:type="gramEnd"/>
      <w:r w:rsidRPr="00294C86">
        <w:rPr>
          <w:rFonts w:ascii="Arial" w:eastAsia="MS Mincho" w:hAnsi="Arial" w:cs="Arial"/>
          <w:sz w:val="22"/>
          <w:szCs w:val="22"/>
          <w:lang w:val="es-ES_tradnl"/>
        </w:rPr>
        <w:t xml:space="preserve">  de alguna de las presentes bases por parte de los participantes, implicará la eliminación instantánea de la presente Edición.</w:t>
      </w:r>
    </w:p>
    <w:p w:rsidR="00294C86" w:rsidRPr="00294C86" w:rsidRDefault="00294C86" w:rsidP="00294C86">
      <w:pPr>
        <w:widowControl w:val="0"/>
        <w:autoSpaceDE w:val="0"/>
        <w:autoSpaceDN w:val="0"/>
        <w:adjustRightInd w:val="0"/>
        <w:jc w:val="both"/>
        <w:rPr>
          <w:rFonts w:ascii="Arial" w:eastAsia="MS Mincho" w:hAnsi="Arial" w:cs="Arial"/>
          <w:sz w:val="22"/>
          <w:szCs w:val="22"/>
          <w:lang w:val="es-ES_tradnl"/>
        </w:rPr>
      </w:pPr>
    </w:p>
    <w:p w:rsidR="00294C86" w:rsidRPr="00294C86" w:rsidRDefault="00294C86" w:rsidP="00294C86">
      <w:pPr>
        <w:widowControl w:val="0"/>
        <w:autoSpaceDE w:val="0"/>
        <w:autoSpaceDN w:val="0"/>
        <w:adjustRightInd w:val="0"/>
        <w:ind w:firstLine="708"/>
        <w:jc w:val="both"/>
        <w:rPr>
          <w:rFonts w:ascii="Arial" w:eastAsia="MS Mincho" w:hAnsi="Arial" w:cs="Arial"/>
          <w:sz w:val="22"/>
          <w:szCs w:val="22"/>
          <w:lang w:val="es-ES_tradnl"/>
        </w:rPr>
      </w:pPr>
      <w:r w:rsidRPr="00294C86">
        <w:rPr>
          <w:rFonts w:ascii="Arial" w:eastAsia="MS Mincho" w:hAnsi="Arial" w:cs="Arial"/>
          <w:sz w:val="22"/>
          <w:szCs w:val="22"/>
          <w:lang w:val="es-ES_tradnl"/>
        </w:rPr>
        <w:t>Mediante la firma de la solicitud de participación se consiente el tratamiento de los datos personales en los términos y condiciones expuestos en este documento.</w:t>
      </w:r>
    </w:p>
    <w:p w:rsidR="00294C86" w:rsidRPr="00294C86" w:rsidRDefault="00294C86" w:rsidP="00294C86">
      <w:pPr>
        <w:widowControl w:val="0"/>
        <w:autoSpaceDE w:val="0"/>
        <w:autoSpaceDN w:val="0"/>
        <w:adjustRightInd w:val="0"/>
        <w:ind w:firstLine="720"/>
        <w:jc w:val="both"/>
        <w:rPr>
          <w:rFonts w:ascii="Arial" w:eastAsia="MS Mincho" w:hAnsi="Arial" w:cs="Arial"/>
          <w:sz w:val="22"/>
          <w:szCs w:val="22"/>
          <w:lang w:val="es-ES_tradnl"/>
        </w:rPr>
      </w:pPr>
    </w:p>
    <w:p w:rsidR="00294C86" w:rsidRPr="00294C86" w:rsidRDefault="00294C86" w:rsidP="00294C86">
      <w:pPr>
        <w:widowControl w:val="0"/>
        <w:autoSpaceDE w:val="0"/>
        <w:autoSpaceDN w:val="0"/>
        <w:adjustRightInd w:val="0"/>
        <w:ind w:firstLine="708"/>
        <w:jc w:val="both"/>
        <w:rPr>
          <w:rFonts w:ascii="Arial" w:eastAsia="MS Mincho" w:hAnsi="Arial" w:cs="Arial"/>
          <w:sz w:val="22"/>
          <w:szCs w:val="22"/>
          <w:lang w:val="es-ES_tradnl"/>
        </w:rPr>
      </w:pPr>
      <w:r w:rsidRPr="00294C86">
        <w:rPr>
          <w:rFonts w:ascii="Arial" w:eastAsia="MS Mincho" w:hAnsi="Arial" w:cs="Arial"/>
          <w:bCs/>
          <w:sz w:val="22"/>
          <w:szCs w:val="22"/>
          <w:lang w:val="es-ES_tradnl"/>
        </w:rPr>
        <w:t xml:space="preserve">La participación en el Certamen lleva implícita asimismo el sometimiento expreso a la Ley </w:t>
      </w:r>
      <w:r w:rsidRPr="00294C86">
        <w:rPr>
          <w:rFonts w:ascii="Arial" w:eastAsia="MS Mincho" w:hAnsi="Arial" w:cs="Arial"/>
          <w:iCs/>
          <w:sz w:val="22"/>
          <w:szCs w:val="22"/>
          <w:lang w:val="es-ES_tradnl"/>
        </w:rPr>
        <w:t xml:space="preserve">38/2003, de 17 de noviembre, General de Subvenciones, la OGRS y demás disposiciones que </w:t>
      </w:r>
      <w:r w:rsidRPr="00294C86">
        <w:rPr>
          <w:rFonts w:ascii="Arial" w:eastAsia="MS Mincho" w:hAnsi="Arial" w:cs="Arial"/>
          <w:sz w:val="22"/>
          <w:szCs w:val="22"/>
          <w:lang w:val="es-ES_tradnl"/>
        </w:rPr>
        <w:t xml:space="preserve">resulten de aplicación. </w:t>
      </w:r>
    </w:p>
    <w:p w:rsidR="00294C86" w:rsidRPr="00294C86" w:rsidRDefault="00294C86" w:rsidP="00294C86">
      <w:pPr>
        <w:widowControl w:val="0"/>
        <w:autoSpaceDE w:val="0"/>
        <w:autoSpaceDN w:val="0"/>
        <w:adjustRightInd w:val="0"/>
        <w:jc w:val="both"/>
        <w:rPr>
          <w:rFonts w:ascii="Arial" w:eastAsia="MS Mincho" w:hAnsi="Arial" w:cs="Arial"/>
          <w:sz w:val="22"/>
          <w:szCs w:val="22"/>
          <w:lang w:val="es-ES_tradnl"/>
        </w:rPr>
      </w:pPr>
    </w:p>
    <w:p w:rsidR="00294C86" w:rsidRPr="00294C86" w:rsidRDefault="00294C86" w:rsidP="00294C86">
      <w:pPr>
        <w:widowControl w:val="0"/>
        <w:autoSpaceDE w:val="0"/>
        <w:autoSpaceDN w:val="0"/>
        <w:adjustRightInd w:val="0"/>
        <w:ind w:firstLine="708"/>
        <w:jc w:val="both"/>
        <w:rPr>
          <w:rFonts w:ascii="Arial" w:eastAsia="MS Mincho" w:hAnsi="Arial" w:cs="Arial"/>
          <w:sz w:val="22"/>
          <w:szCs w:val="22"/>
          <w:lang w:val="es-ES_tradnl"/>
        </w:rPr>
      </w:pPr>
      <w:r w:rsidRPr="00294C86">
        <w:rPr>
          <w:rFonts w:ascii="Arial" w:eastAsia="MS Mincho" w:hAnsi="Arial" w:cs="Arial"/>
          <w:sz w:val="22"/>
          <w:szCs w:val="22"/>
          <w:lang w:val="es-ES_tradnl"/>
        </w:rPr>
        <w:t>Cualquier circunstancia no prevista en esta convocatoria o si existieran dudas sobre la interpretación de la misma, serán resueltas según criterio del Comité de Selección.</w:t>
      </w:r>
    </w:p>
    <w:p w:rsidR="00294C86" w:rsidRPr="00294C86" w:rsidRDefault="00294C86" w:rsidP="00294C86">
      <w:pPr>
        <w:jc w:val="both"/>
        <w:rPr>
          <w:rFonts w:ascii="Arial" w:eastAsia="Calibri" w:hAnsi="Arial" w:cs="Arial"/>
          <w:b/>
          <w:sz w:val="22"/>
          <w:szCs w:val="22"/>
          <w:lang w:eastAsia="en-US"/>
        </w:rPr>
      </w:pPr>
    </w:p>
    <w:p w:rsidR="00294C86" w:rsidRPr="00294C86" w:rsidRDefault="00294C86" w:rsidP="00294C86">
      <w:pPr>
        <w:jc w:val="both"/>
        <w:rPr>
          <w:rFonts w:ascii="Arial" w:eastAsia="Calibri" w:hAnsi="Arial" w:cs="Arial"/>
          <w:b/>
          <w:sz w:val="22"/>
          <w:szCs w:val="22"/>
          <w:lang w:eastAsia="en-US"/>
        </w:rPr>
      </w:pPr>
      <w:proofErr w:type="gramStart"/>
      <w:r w:rsidRPr="00294C86">
        <w:rPr>
          <w:rFonts w:ascii="Arial" w:eastAsia="Calibri" w:hAnsi="Arial" w:cs="Arial"/>
          <w:b/>
          <w:sz w:val="22"/>
          <w:szCs w:val="22"/>
          <w:lang w:eastAsia="en-US"/>
        </w:rPr>
        <w:t>UNDÉCIMO.-</w:t>
      </w:r>
      <w:proofErr w:type="gramEnd"/>
      <w:r w:rsidRPr="00294C86">
        <w:rPr>
          <w:rFonts w:ascii="Arial" w:eastAsia="Calibri" w:hAnsi="Arial" w:cs="Arial"/>
          <w:b/>
          <w:sz w:val="22"/>
          <w:szCs w:val="22"/>
          <w:lang w:eastAsia="en-US"/>
        </w:rPr>
        <w:t xml:space="preserve"> Disposiciones finales.</w:t>
      </w:r>
    </w:p>
    <w:p w:rsidR="00294C86" w:rsidRPr="00294C86" w:rsidRDefault="00294C86" w:rsidP="00294C86">
      <w:pPr>
        <w:jc w:val="both"/>
        <w:rPr>
          <w:rFonts w:ascii="Arial" w:eastAsia="Calibri" w:hAnsi="Arial" w:cs="Arial"/>
          <w:b/>
          <w:sz w:val="22"/>
          <w:szCs w:val="22"/>
          <w:lang w:eastAsia="en-US"/>
        </w:rPr>
      </w:pPr>
    </w:p>
    <w:p w:rsidR="00294C86" w:rsidRPr="00294C86" w:rsidRDefault="00294C86" w:rsidP="00294C86">
      <w:pPr>
        <w:ind w:firstLine="708"/>
        <w:jc w:val="both"/>
        <w:rPr>
          <w:rFonts w:ascii="Arial" w:eastAsia="Calibri" w:hAnsi="Arial" w:cs="Arial"/>
          <w:sz w:val="22"/>
          <w:szCs w:val="22"/>
          <w:lang w:eastAsia="en-US"/>
        </w:rPr>
      </w:pPr>
      <w:r w:rsidRPr="00294C86">
        <w:rPr>
          <w:rFonts w:ascii="Arial" w:eastAsia="Calibri" w:hAnsi="Arial" w:cs="Arial"/>
          <w:sz w:val="22"/>
          <w:szCs w:val="22"/>
          <w:lang w:eastAsia="en-US"/>
        </w:rPr>
        <w:t xml:space="preserve">Las compañías no seleccionadas podrán retirar el material enviado desde el 22 </w:t>
      </w:r>
      <w:proofErr w:type="gramStart"/>
      <w:r w:rsidRPr="00294C86">
        <w:rPr>
          <w:rFonts w:ascii="Arial" w:eastAsia="Calibri" w:hAnsi="Arial" w:cs="Arial"/>
          <w:sz w:val="22"/>
          <w:szCs w:val="22"/>
          <w:lang w:eastAsia="en-US"/>
        </w:rPr>
        <w:t>de  junio</w:t>
      </w:r>
      <w:proofErr w:type="gramEnd"/>
      <w:r w:rsidRPr="00294C86">
        <w:rPr>
          <w:rFonts w:ascii="Arial" w:eastAsia="Calibri" w:hAnsi="Arial" w:cs="Arial"/>
          <w:sz w:val="22"/>
          <w:szCs w:val="22"/>
          <w:lang w:eastAsia="en-US"/>
        </w:rPr>
        <w:t xml:space="preserve"> hasta el 3 de julio de 2020, en el Espacio Cultural MIRA, de lunes a viernes, de 9 a 21h. (Excepto sábados tarde, domingos y festivos). Pasado este plazo, el Patronato Municipal de Cultura podrá disponer del mismo, sin que exista derecho a reclamación alguna por parte de las compañías. </w:t>
      </w:r>
    </w:p>
    <w:p w:rsidR="00294C86" w:rsidRPr="00294C86" w:rsidRDefault="00294C86" w:rsidP="00294C86">
      <w:pPr>
        <w:ind w:firstLine="708"/>
        <w:jc w:val="both"/>
        <w:rPr>
          <w:rFonts w:ascii="Arial" w:eastAsia="Calibri" w:hAnsi="Arial" w:cs="Arial"/>
          <w:sz w:val="22"/>
          <w:szCs w:val="22"/>
          <w:lang w:eastAsia="en-US"/>
        </w:rPr>
      </w:pPr>
    </w:p>
    <w:p w:rsidR="00294C86" w:rsidRPr="00294C86" w:rsidRDefault="00294C86" w:rsidP="00294C86">
      <w:pPr>
        <w:jc w:val="both"/>
        <w:rPr>
          <w:rFonts w:ascii="Arial" w:eastAsia="Calibri" w:hAnsi="Arial" w:cs="Arial"/>
          <w:sz w:val="22"/>
          <w:szCs w:val="22"/>
          <w:lang w:eastAsia="en-US"/>
        </w:rPr>
      </w:pPr>
      <w:r w:rsidRPr="00294C86">
        <w:rPr>
          <w:rFonts w:ascii="Arial" w:eastAsia="Calibri" w:hAnsi="Arial" w:cs="Arial"/>
          <w:sz w:val="22"/>
          <w:szCs w:val="22"/>
          <w:lang w:eastAsia="en-US"/>
        </w:rPr>
        <w:t xml:space="preserve">Toda circunstancia que surja, no prevista en esta convocatoria, será resuelta por la Organización. </w:t>
      </w:r>
    </w:p>
    <w:p w:rsidR="00294C86" w:rsidRPr="00294C86" w:rsidRDefault="00294C86" w:rsidP="00294C86">
      <w:pPr>
        <w:jc w:val="both"/>
        <w:rPr>
          <w:rFonts w:ascii="Arial" w:eastAsia="Calibri" w:hAnsi="Arial" w:cs="Arial"/>
          <w:sz w:val="22"/>
          <w:szCs w:val="22"/>
          <w:lang w:eastAsia="en-US"/>
        </w:rPr>
      </w:pPr>
    </w:p>
    <w:p w:rsidR="00294C86" w:rsidRPr="00294C86" w:rsidRDefault="00294C86" w:rsidP="00294C86">
      <w:pPr>
        <w:jc w:val="center"/>
        <w:rPr>
          <w:rFonts w:ascii="Arial" w:hAnsi="Arial" w:cs="Arial"/>
          <w:b/>
          <w:bCs/>
          <w:iCs/>
          <w:sz w:val="22"/>
          <w:szCs w:val="22"/>
        </w:rPr>
      </w:pPr>
      <w:r w:rsidRPr="00294C86">
        <w:rPr>
          <w:rFonts w:ascii="Arial" w:hAnsi="Arial" w:cs="Arial"/>
          <w:b/>
          <w:sz w:val="22"/>
          <w:szCs w:val="22"/>
        </w:rPr>
        <w:t xml:space="preserve">ANEX0 1/ </w:t>
      </w:r>
      <w:r w:rsidRPr="00294C86">
        <w:rPr>
          <w:rFonts w:ascii="Arial" w:hAnsi="Arial" w:cs="Arial"/>
          <w:b/>
          <w:bCs/>
          <w:iCs/>
          <w:sz w:val="22"/>
          <w:szCs w:val="22"/>
        </w:rPr>
        <w:t>SOLICITUD DE PARTICIPACIÓN EN EL XXI</w:t>
      </w:r>
    </w:p>
    <w:p w:rsidR="00294C86" w:rsidRPr="00294C86" w:rsidRDefault="00294C86" w:rsidP="00294C86">
      <w:pPr>
        <w:jc w:val="center"/>
        <w:rPr>
          <w:rFonts w:ascii="Arial" w:hAnsi="Arial" w:cs="Arial"/>
          <w:b/>
          <w:bCs/>
          <w:iCs/>
          <w:sz w:val="22"/>
          <w:szCs w:val="22"/>
        </w:rPr>
      </w:pPr>
      <w:r w:rsidRPr="00294C86">
        <w:rPr>
          <w:rFonts w:ascii="Arial" w:hAnsi="Arial" w:cs="Arial"/>
          <w:b/>
          <w:bCs/>
          <w:iCs/>
          <w:sz w:val="22"/>
          <w:szCs w:val="22"/>
        </w:rPr>
        <w:t>CERTAMEN DE TEATRO AFICIONADO “JOSÉ MARÍA RODERO”</w:t>
      </w:r>
    </w:p>
    <w:p w:rsidR="00294C86" w:rsidRPr="00294C86" w:rsidRDefault="00294C86" w:rsidP="00294C86">
      <w:pPr>
        <w:ind w:left="-900" w:hanging="720"/>
        <w:jc w:val="both"/>
        <w:rPr>
          <w:rFonts w:ascii="Arial" w:hAnsi="Arial" w:cs="Arial"/>
          <w:bCs/>
          <w:iCs/>
          <w:sz w:val="22"/>
          <w:szCs w:val="22"/>
        </w:rPr>
      </w:pPr>
      <w:r w:rsidRPr="00294C86">
        <w:rPr>
          <w:rFonts w:ascii="Arial" w:hAnsi="Arial" w:cs="Arial"/>
          <w:bCs/>
          <w:iCs/>
          <w:sz w:val="22"/>
          <w:szCs w:val="22"/>
        </w:rPr>
        <w:t xml:space="preserve">                                                                                                                </w:t>
      </w:r>
      <w:r w:rsidRPr="00294C86">
        <w:rPr>
          <w:rFonts w:ascii="Arial" w:hAnsi="Arial" w:cs="Arial"/>
          <w:b/>
          <w:sz w:val="22"/>
          <w:szCs w:val="22"/>
        </w:rPr>
        <w:t xml:space="preserve">A rellenar por la Organización                                  </w:t>
      </w:r>
    </w:p>
    <w:tbl>
      <w:tblPr>
        <w:tblW w:w="4320" w:type="dxa"/>
        <w:tblInd w:w="4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CellMar>
          <w:left w:w="70" w:type="dxa"/>
          <w:right w:w="70" w:type="dxa"/>
        </w:tblCellMar>
        <w:tblLook w:val="0000" w:firstRow="0" w:lastRow="0" w:firstColumn="0" w:lastColumn="0" w:noHBand="0" w:noVBand="0"/>
      </w:tblPr>
      <w:tblGrid>
        <w:gridCol w:w="2520"/>
        <w:gridCol w:w="1800"/>
      </w:tblGrid>
      <w:tr w:rsidR="00294C86" w:rsidRPr="00294C86" w:rsidTr="00FF4F09">
        <w:tc>
          <w:tcPr>
            <w:tcW w:w="2520" w:type="dxa"/>
            <w:shd w:val="pct15" w:color="auto" w:fill="auto"/>
            <w:vAlign w:val="center"/>
          </w:tcPr>
          <w:p w:rsidR="00294C86" w:rsidRPr="00294C86" w:rsidRDefault="00294C86" w:rsidP="00FF4F09">
            <w:pPr>
              <w:rPr>
                <w:rFonts w:ascii="Arial" w:hAnsi="Arial" w:cs="Arial"/>
                <w:b/>
              </w:rPr>
            </w:pPr>
            <w:r w:rsidRPr="00294C86">
              <w:rPr>
                <w:rFonts w:ascii="Arial" w:hAnsi="Arial" w:cs="Arial"/>
                <w:b/>
                <w:sz w:val="22"/>
                <w:szCs w:val="22"/>
              </w:rPr>
              <w:t>Nº DE INSCRIPCIÓN</w:t>
            </w:r>
          </w:p>
        </w:tc>
        <w:tc>
          <w:tcPr>
            <w:tcW w:w="1800" w:type="dxa"/>
            <w:shd w:val="pct15" w:color="auto" w:fill="auto"/>
            <w:vAlign w:val="center"/>
          </w:tcPr>
          <w:p w:rsidR="00294C86" w:rsidRPr="00294C86" w:rsidRDefault="00294C86" w:rsidP="00FF4F09">
            <w:pPr>
              <w:jc w:val="center"/>
              <w:rPr>
                <w:rFonts w:ascii="Arial" w:hAnsi="Arial" w:cs="Arial"/>
                <w:b/>
              </w:rPr>
            </w:pPr>
          </w:p>
        </w:tc>
      </w:tr>
      <w:tr w:rsidR="00294C86" w:rsidRPr="00294C86" w:rsidTr="00FF4F09">
        <w:tc>
          <w:tcPr>
            <w:tcW w:w="2520" w:type="dxa"/>
            <w:shd w:val="pct15" w:color="auto" w:fill="auto"/>
            <w:vAlign w:val="center"/>
          </w:tcPr>
          <w:p w:rsidR="00294C86" w:rsidRPr="00294C86" w:rsidRDefault="00294C86" w:rsidP="00FF4F09">
            <w:pPr>
              <w:rPr>
                <w:rFonts w:ascii="Arial" w:hAnsi="Arial" w:cs="Arial"/>
                <w:b/>
              </w:rPr>
            </w:pPr>
            <w:r w:rsidRPr="00294C86">
              <w:rPr>
                <w:rFonts w:ascii="Arial" w:hAnsi="Arial" w:cs="Arial"/>
                <w:b/>
                <w:sz w:val="22"/>
                <w:szCs w:val="22"/>
              </w:rPr>
              <w:t>FECHA</w:t>
            </w:r>
          </w:p>
        </w:tc>
        <w:tc>
          <w:tcPr>
            <w:tcW w:w="1800" w:type="dxa"/>
            <w:shd w:val="pct15" w:color="auto" w:fill="auto"/>
            <w:vAlign w:val="center"/>
          </w:tcPr>
          <w:p w:rsidR="00294C86" w:rsidRPr="00294C86" w:rsidRDefault="00294C86" w:rsidP="00FF4F09">
            <w:pPr>
              <w:jc w:val="center"/>
              <w:rPr>
                <w:rFonts w:ascii="Arial" w:hAnsi="Arial" w:cs="Arial"/>
                <w:b/>
              </w:rPr>
            </w:pPr>
          </w:p>
        </w:tc>
      </w:tr>
    </w:tbl>
    <w:p w:rsidR="00294C86" w:rsidRPr="00294C86" w:rsidRDefault="00294C86" w:rsidP="00294C86">
      <w:pPr>
        <w:jc w:val="both"/>
        <w:rPr>
          <w:rFonts w:ascii="Arial" w:hAnsi="Arial" w:cs="Arial"/>
          <w:b/>
          <w:sz w:val="22"/>
          <w:szCs w:val="22"/>
        </w:rPr>
      </w:pPr>
    </w:p>
    <w:tbl>
      <w:tblPr>
        <w:tblW w:w="954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20"/>
        <w:gridCol w:w="6120"/>
      </w:tblGrid>
      <w:tr w:rsidR="00294C86" w:rsidRPr="00294C86" w:rsidTr="00FF4F09">
        <w:trPr>
          <w:cantSplit/>
          <w:trHeight w:val="229"/>
        </w:trPr>
        <w:tc>
          <w:tcPr>
            <w:tcW w:w="9540" w:type="dxa"/>
            <w:gridSpan w:val="2"/>
            <w:shd w:val="pct15" w:color="auto" w:fill="auto"/>
            <w:vAlign w:val="center"/>
          </w:tcPr>
          <w:p w:rsidR="00294C86" w:rsidRPr="00294C86" w:rsidRDefault="00294C86" w:rsidP="00FF4F09">
            <w:pPr>
              <w:jc w:val="center"/>
              <w:rPr>
                <w:rFonts w:ascii="Arial" w:hAnsi="Arial" w:cs="Arial"/>
                <w:bCs/>
                <w:u w:val="single"/>
              </w:rPr>
            </w:pPr>
            <w:r w:rsidRPr="00294C86">
              <w:rPr>
                <w:rFonts w:ascii="Arial" w:hAnsi="Arial" w:cs="Arial"/>
                <w:b/>
                <w:sz w:val="22"/>
                <w:szCs w:val="22"/>
              </w:rPr>
              <w:t>DATOS DE LA COMPAÑÍA</w:t>
            </w:r>
          </w:p>
        </w:tc>
      </w:tr>
      <w:tr w:rsidR="00294C86" w:rsidRPr="00294C86" w:rsidTr="00FF4F09">
        <w:trPr>
          <w:trHeight w:val="224"/>
        </w:trPr>
        <w:tc>
          <w:tcPr>
            <w:tcW w:w="3420" w:type="dxa"/>
            <w:shd w:val="pct12" w:color="auto" w:fill="auto"/>
            <w:vAlign w:val="center"/>
          </w:tcPr>
          <w:p w:rsidR="00294C86" w:rsidRPr="00294C86" w:rsidRDefault="00294C86" w:rsidP="00FF4F09">
            <w:pPr>
              <w:rPr>
                <w:rFonts w:ascii="Arial" w:hAnsi="Arial" w:cs="Arial"/>
                <w:b/>
              </w:rPr>
            </w:pPr>
            <w:r w:rsidRPr="00294C86">
              <w:rPr>
                <w:rFonts w:ascii="Arial" w:hAnsi="Arial" w:cs="Arial"/>
                <w:b/>
                <w:sz w:val="22"/>
                <w:szCs w:val="22"/>
              </w:rPr>
              <w:t>DENOMINACIÓN</w:t>
            </w:r>
          </w:p>
        </w:tc>
        <w:tc>
          <w:tcPr>
            <w:tcW w:w="6120" w:type="dxa"/>
            <w:vAlign w:val="center"/>
          </w:tcPr>
          <w:p w:rsidR="00294C86" w:rsidRPr="00294C86" w:rsidRDefault="00294C86" w:rsidP="00FF4F09">
            <w:pPr>
              <w:rPr>
                <w:rFonts w:ascii="Arial" w:hAnsi="Arial" w:cs="Arial"/>
                <w:bCs/>
                <w:u w:val="single"/>
              </w:rPr>
            </w:pPr>
          </w:p>
        </w:tc>
      </w:tr>
      <w:tr w:rsidR="00294C86" w:rsidRPr="00294C86" w:rsidTr="00FF4F09">
        <w:trPr>
          <w:trHeight w:val="331"/>
        </w:trPr>
        <w:tc>
          <w:tcPr>
            <w:tcW w:w="3420" w:type="dxa"/>
            <w:shd w:val="pct12" w:color="auto" w:fill="auto"/>
            <w:vAlign w:val="center"/>
          </w:tcPr>
          <w:p w:rsidR="00294C86" w:rsidRPr="00294C86" w:rsidRDefault="00294C86" w:rsidP="00FF4F09">
            <w:pPr>
              <w:rPr>
                <w:rFonts w:ascii="Arial" w:hAnsi="Arial" w:cs="Arial"/>
                <w:b/>
              </w:rPr>
            </w:pPr>
            <w:r w:rsidRPr="00294C86">
              <w:rPr>
                <w:rFonts w:ascii="Arial" w:hAnsi="Arial" w:cs="Arial"/>
                <w:b/>
                <w:sz w:val="22"/>
                <w:szCs w:val="22"/>
              </w:rPr>
              <w:t>DIRECCIÓN</w:t>
            </w:r>
          </w:p>
        </w:tc>
        <w:tc>
          <w:tcPr>
            <w:tcW w:w="6120" w:type="dxa"/>
            <w:vAlign w:val="center"/>
          </w:tcPr>
          <w:p w:rsidR="00294C86" w:rsidRPr="00294C86" w:rsidRDefault="00294C86" w:rsidP="00FF4F09">
            <w:pPr>
              <w:rPr>
                <w:rFonts w:ascii="Arial" w:hAnsi="Arial" w:cs="Arial"/>
                <w:bCs/>
                <w:u w:val="single"/>
              </w:rPr>
            </w:pPr>
          </w:p>
        </w:tc>
      </w:tr>
      <w:tr w:rsidR="00294C86" w:rsidRPr="00294C86" w:rsidTr="00FF4F09">
        <w:trPr>
          <w:trHeight w:val="162"/>
        </w:trPr>
        <w:tc>
          <w:tcPr>
            <w:tcW w:w="3420" w:type="dxa"/>
            <w:shd w:val="pct12" w:color="auto" w:fill="auto"/>
            <w:vAlign w:val="center"/>
          </w:tcPr>
          <w:p w:rsidR="00294C86" w:rsidRPr="00294C86" w:rsidRDefault="00294C86" w:rsidP="00FF4F09">
            <w:pPr>
              <w:rPr>
                <w:rFonts w:ascii="Arial" w:hAnsi="Arial" w:cs="Arial"/>
                <w:b/>
              </w:rPr>
            </w:pPr>
            <w:r w:rsidRPr="00294C86">
              <w:rPr>
                <w:rFonts w:ascii="Arial" w:hAnsi="Arial" w:cs="Arial"/>
                <w:b/>
                <w:sz w:val="22"/>
                <w:szCs w:val="22"/>
              </w:rPr>
              <w:t>POBLACIÓN</w:t>
            </w:r>
          </w:p>
        </w:tc>
        <w:tc>
          <w:tcPr>
            <w:tcW w:w="6120" w:type="dxa"/>
            <w:vAlign w:val="center"/>
          </w:tcPr>
          <w:p w:rsidR="00294C86" w:rsidRPr="00294C86" w:rsidRDefault="00294C86" w:rsidP="00FF4F09">
            <w:pPr>
              <w:rPr>
                <w:rFonts w:ascii="Arial" w:hAnsi="Arial" w:cs="Arial"/>
                <w:bCs/>
                <w:u w:val="single"/>
              </w:rPr>
            </w:pPr>
          </w:p>
        </w:tc>
      </w:tr>
      <w:tr w:rsidR="00294C86" w:rsidRPr="00294C86" w:rsidTr="00FF4F09">
        <w:trPr>
          <w:trHeight w:val="270"/>
        </w:trPr>
        <w:tc>
          <w:tcPr>
            <w:tcW w:w="3420" w:type="dxa"/>
            <w:shd w:val="pct12" w:color="auto" w:fill="auto"/>
            <w:vAlign w:val="center"/>
          </w:tcPr>
          <w:p w:rsidR="00294C86" w:rsidRPr="00294C86" w:rsidRDefault="00294C86" w:rsidP="00FF4F09">
            <w:pPr>
              <w:rPr>
                <w:rFonts w:ascii="Arial" w:hAnsi="Arial" w:cs="Arial"/>
                <w:b/>
              </w:rPr>
            </w:pPr>
            <w:r w:rsidRPr="00294C86">
              <w:rPr>
                <w:rFonts w:ascii="Arial" w:hAnsi="Arial" w:cs="Arial"/>
                <w:b/>
                <w:sz w:val="22"/>
                <w:szCs w:val="22"/>
              </w:rPr>
              <w:t>CÓDIGO POSTAL</w:t>
            </w:r>
          </w:p>
        </w:tc>
        <w:tc>
          <w:tcPr>
            <w:tcW w:w="6120" w:type="dxa"/>
            <w:vAlign w:val="center"/>
          </w:tcPr>
          <w:p w:rsidR="00294C86" w:rsidRPr="00294C86" w:rsidRDefault="00294C86" w:rsidP="00FF4F09">
            <w:pPr>
              <w:rPr>
                <w:rFonts w:ascii="Arial" w:hAnsi="Arial" w:cs="Arial"/>
                <w:bCs/>
                <w:u w:val="single"/>
              </w:rPr>
            </w:pPr>
          </w:p>
        </w:tc>
      </w:tr>
      <w:tr w:rsidR="00294C86" w:rsidRPr="00294C86" w:rsidTr="00FF4F09">
        <w:trPr>
          <w:cantSplit/>
          <w:trHeight w:val="170"/>
        </w:trPr>
        <w:tc>
          <w:tcPr>
            <w:tcW w:w="3420" w:type="dxa"/>
            <w:shd w:val="pct12" w:color="auto" w:fill="auto"/>
            <w:vAlign w:val="center"/>
          </w:tcPr>
          <w:p w:rsidR="00294C86" w:rsidRPr="00294C86" w:rsidRDefault="00294C86" w:rsidP="00FF4F09">
            <w:pPr>
              <w:rPr>
                <w:rFonts w:ascii="Arial" w:hAnsi="Arial" w:cs="Arial"/>
                <w:b/>
              </w:rPr>
            </w:pPr>
            <w:r w:rsidRPr="00294C86">
              <w:rPr>
                <w:rFonts w:ascii="Arial" w:hAnsi="Arial" w:cs="Arial"/>
                <w:b/>
                <w:sz w:val="22"/>
                <w:szCs w:val="22"/>
              </w:rPr>
              <w:t>C.I.F.:</w:t>
            </w:r>
          </w:p>
        </w:tc>
        <w:tc>
          <w:tcPr>
            <w:tcW w:w="6120" w:type="dxa"/>
            <w:vAlign w:val="center"/>
          </w:tcPr>
          <w:p w:rsidR="00294C86" w:rsidRPr="00294C86" w:rsidRDefault="00294C86" w:rsidP="00FF4F09">
            <w:pPr>
              <w:rPr>
                <w:rFonts w:ascii="Arial" w:hAnsi="Arial" w:cs="Arial"/>
                <w:b/>
              </w:rPr>
            </w:pPr>
          </w:p>
        </w:tc>
      </w:tr>
      <w:tr w:rsidR="00294C86" w:rsidRPr="00294C86" w:rsidTr="00FF4F09">
        <w:trPr>
          <w:cantSplit/>
          <w:trHeight w:val="170"/>
        </w:trPr>
        <w:tc>
          <w:tcPr>
            <w:tcW w:w="3420" w:type="dxa"/>
            <w:vMerge w:val="restart"/>
            <w:shd w:val="pct12" w:color="auto" w:fill="auto"/>
            <w:vAlign w:val="center"/>
          </w:tcPr>
          <w:p w:rsidR="00294C86" w:rsidRPr="00294C86" w:rsidRDefault="00294C86" w:rsidP="00FF4F09">
            <w:pPr>
              <w:rPr>
                <w:rFonts w:ascii="Arial" w:hAnsi="Arial" w:cs="Arial"/>
                <w:b/>
              </w:rPr>
            </w:pPr>
            <w:r w:rsidRPr="00294C86">
              <w:rPr>
                <w:rFonts w:ascii="Arial" w:hAnsi="Arial" w:cs="Arial"/>
                <w:b/>
                <w:sz w:val="22"/>
                <w:szCs w:val="22"/>
              </w:rPr>
              <w:t>TELÉFONO</w:t>
            </w:r>
          </w:p>
        </w:tc>
        <w:tc>
          <w:tcPr>
            <w:tcW w:w="6120" w:type="dxa"/>
            <w:vAlign w:val="center"/>
          </w:tcPr>
          <w:p w:rsidR="00294C86" w:rsidRPr="00294C86" w:rsidRDefault="00294C86" w:rsidP="00FF4F09">
            <w:pPr>
              <w:rPr>
                <w:rFonts w:ascii="Arial" w:hAnsi="Arial" w:cs="Arial"/>
                <w:b/>
              </w:rPr>
            </w:pPr>
            <w:r w:rsidRPr="00294C86">
              <w:rPr>
                <w:rFonts w:ascii="Arial" w:hAnsi="Arial" w:cs="Arial"/>
                <w:b/>
                <w:sz w:val="22"/>
                <w:szCs w:val="22"/>
              </w:rPr>
              <w:t>1.</w:t>
            </w:r>
          </w:p>
        </w:tc>
      </w:tr>
      <w:tr w:rsidR="00294C86" w:rsidRPr="00294C86" w:rsidTr="00FF4F09">
        <w:trPr>
          <w:cantSplit/>
          <w:trHeight w:val="165"/>
        </w:trPr>
        <w:tc>
          <w:tcPr>
            <w:tcW w:w="3420" w:type="dxa"/>
            <w:vMerge/>
            <w:shd w:val="pct12" w:color="auto" w:fill="auto"/>
            <w:vAlign w:val="center"/>
          </w:tcPr>
          <w:p w:rsidR="00294C86" w:rsidRPr="00294C86" w:rsidRDefault="00294C86" w:rsidP="00FF4F09">
            <w:pPr>
              <w:rPr>
                <w:rFonts w:ascii="Arial" w:hAnsi="Arial" w:cs="Arial"/>
                <w:b/>
              </w:rPr>
            </w:pPr>
          </w:p>
        </w:tc>
        <w:tc>
          <w:tcPr>
            <w:tcW w:w="6120" w:type="dxa"/>
            <w:vAlign w:val="center"/>
          </w:tcPr>
          <w:p w:rsidR="00294C86" w:rsidRPr="00294C86" w:rsidRDefault="00294C86" w:rsidP="00FF4F09">
            <w:pPr>
              <w:rPr>
                <w:rFonts w:ascii="Arial" w:hAnsi="Arial" w:cs="Arial"/>
                <w:b/>
              </w:rPr>
            </w:pPr>
            <w:r w:rsidRPr="00294C86">
              <w:rPr>
                <w:rFonts w:ascii="Arial" w:hAnsi="Arial" w:cs="Arial"/>
                <w:b/>
                <w:sz w:val="22"/>
                <w:szCs w:val="22"/>
              </w:rPr>
              <w:t>2.</w:t>
            </w:r>
          </w:p>
        </w:tc>
      </w:tr>
      <w:tr w:rsidR="00294C86" w:rsidRPr="00294C86" w:rsidTr="00FF4F09">
        <w:trPr>
          <w:trHeight w:val="173"/>
        </w:trPr>
        <w:tc>
          <w:tcPr>
            <w:tcW w:w="3420" w:type="dxa"/>
            <w:shd w:val="pct12" w:color="auto" w:fill="auto"/>
            <w:vAlign w:val="center"/>
          </w:tcPr>
          <w:p w:rsidR="00294C86" w:rsidRPr="00294C86" w:rsidRDefault="00294C86" w:rsidP="00FF4F09">
            <w:pPr>
              <w:rPr>
                <w:rFonts w:ascii="Arial" w:hAnsi="Arial" w:cs="Arial"/>
                <w:b/>
              </w:rPr>
            </w:pPr>
            <w:r w:rsidRPr="00294C86">
              <w:rPr>
                <w:rFonts w:ascii="Arial" w:hAnsi="Arial" w:cs="Arial"/>
                <w:b/>
                <w:sz w:val="22"/>
                <w:szCs w:val="22"/>
              </w:rPr>
              <w:t>E-MAIL</w:t>
            </w:r>
          </w:p>
        </w:tc>
        <w:tc>
          <w:tcPr>
            <w:tcW w:w="6120" w:type="dxa"/>
            <w:vAlign w:val="center"/>
          </w:tcPr>
          <w:p w:rsidR="00294C86" w:rsidRPr="00294C86" w:rsidRDefault="00294C86" w:rsidP="00FF4F09">
            <w:pPr>
              <w:rPr>
                <w:rFonts w:ascii="Arial" w:hAnsi="Arial" w:cs="Arial"/>
                <w:bCs/>
                <w:u w:val="single"/>
              </w:rPr>
            </w:pPr>
          </w:p>
        </w:tc>
      </w:tr>
      <w:tr w:rsidR="00294C86" w:rsidRPr="00294C86" w:rsidTr="00FF4F09">
        <w:trPr>
          <w:trHeight w:val="227"/>
        </w:trPr>
        <w:tc>
          <w:tcPr>
            <w:tcW w:w="3420" w:type="dxa"/>
            <w:shd w:val="pct12" w:color="auto" w:fill="auto"/>
            <w:vAlign w:val="center"/>
          </w:tcPr>
          <w:p w:rsidR="00294C86" w:rsidRPr="00294C86" w:rsidRDefault="00294C86" w:rsidP="00FF4F09">
            <w:pPr>
              <w:rPr>
                <w:rFonts w:ascii="Arial" w:hAnsi="Arial" w:cs="Arial"/>
                <w:b/>
              </w:rPr>
            </w:pPr>
            <w:r w:rsidRPr="00294C86">
              <w:rPr>
                <w:rFonts w:ascii="Arial" w:hAnsi="Arial" w:cs="Arial"/>
                <w:b/>
                <w:sz w:val="22"/>
                <w:szCs w:val="22"/>
              </w:rPr>
              <w:t>TOTAL COMPONENTES</w:t>
            </w:r>
          </w:p>
        </w:tc>
        <w:tc>
          <w:tcPr>
            <w:tcW w:w="6120" w:type="dxa"/>
            <w:vAlign w:val="center"/>
          </w:tcPr>
          <w:p w:rsidR="00294C86" w:rsidRPr="00294C86" w:rsidRDefault="00294C86" w:rsidP="00FF4F09">
            <w:pPr>
              <w:rPr>
                <w:rFonts w:ascii="Arial" w:hAnsi="Arial" w:cs="Arial"/>
                <w:bCs/>
                <w:u w:val="single"/>
              </w:rPr>
            </w:pPr>
          </w:p>
        </w:tc>
      </w:tr>
      <w:tr w:rsidR="00294C86" w:rsidRPr="00294C86" w:rsidTr="00FF4F09">
        <w:trPr>
          <w:trHeight w:val="156"/>
        </w:trPr>
        <w:tc>
          <w:tcPr>
            <w:tcW w:w="3420" w:type="dxa"/>
            <w:shd w:val="pct12" w:color="auto" w:fill="auto"/>
            <w:vAlign w:val="center"/>
          </w:tcPr>
          <w:p w:rsidR="00294C86" w:rsidRPr="00294C86" w:rsidRDefault="00294C86" w:rsidP="00FF4F09">
            <w:pPr>
              <w:rPr>
                <w:rFonts w:ascii="Arial" w:hAnsi="Arial" w:cs="Arial"/>
                <w:b/>
              </w:rPr>
            </w:pPr>
            <w:r w:rsidRPr="00294C86">
              <w:rPr>
                <w:rFonts w:ascii="Arial" w:hAnsi="Arial" w:cs="Arial"/>
                <w:b/>
                <w:sz w:val="22"/>
                <w:szCs w:val="22"/>
              </w:rPr>
              <w:t>OBRA A REPRESENTAR</w:t>
            </w:r>
          </w:p>
        </w:tc>
        <w:tc>
          <w:tcPr>
            <w:tcW w:w="6120" w:type="dxa"/>
            <w:vAlign w:val="center"/>
          </w:tcPr>
          <w:p w:rsidR="00294C86" w:rsidRPr="00294C86" w:rsidRDefault="00294C86" w:rsidP="00FF4F09">
            <w:pPr>
              <w:rPr>
                <w:rFonts w:ascii="Arial" w:hAnsi="Arial" w:cs="Arial"/>
                <w:bCs/>
                <w:u w:val="single"/>
              </w:rPr>
            </w:pPr>
          </w:p>
        </w:tc>
      </w:tr>
      <w:tr w:rsidR="00294C86" w:rsidRPr="00294C86" w:rsidTr="00FF4F09">
        <w:trPr>
          <w:trHeight w:val="249"/>
        </w:trPr>
        <w:tc>
          <w:tcPr>
            <w:tcW w:w="3420" w:type="dxa"/>
            <w:tcBorders>
              <w:bottom w:val="single" w:sz="4" w:space="0" w:color="auto"/>
            </w:tcBorders>
            <w:shd w:val="pct12" w:color="auto" w:fill="auto"/>
            <w:vAlign w:val="center"/>
          </w:tcPr>
          <w:p w:rsidR="00294C86" w:rsidRPr="00294C86" w:rsidRDefault="00294C86" w:rsidP="00FF4F09">
            <w:pPr>
              <w:rPr>
                <w:rFonts w:ascii="Arial" w:hAnsi="Arial" w:cs="Arial"/>
                <w:b/>
              </w:rPr>
            </w:pPr>
            <w:r w:rsidRPr="00294C86">
              <w:rPr>
                <w:rFonts w:ascii="Arial" w:hAnsi="Arial" w:cs="Arial"/>
                <w:b/>
                <w:sz w:val="22"/>
                <w:szCs w:val="22"/>
              </w:rPr>
              <w:t>AUTOR</w:t>
            </w:r>
          </w:p>
        </w:tc>
        <w:tc>
          <w:tcPr>
            <w:tcW w:w="6120" w:type="dxa"/>
            <w:tcBorders>
              <w:bottom w:val="single" w:sz="4" w:space="0" w:color="auto"/>
            </w:tcBorders>
            <w:vAlign w:val="center"/>
          </w:tcPr>
          <w:p w:rsidR="00294C86" w:rsidRPr="00294C86" w:rsidRDefault="00294C86" w:rsidP="00FF4F09">
            <w:pPr>
              <w:rPr>
                <w:rFonts w:ascii="Arial" w:hAnsi="Arial" w:cs="Arial"/>
                <w:bCs/>
                <w:u w:val="single"/>
              </w:rPr>
            </w:pPr>
          </w:p>
        </w:tc>
      </w:tr>
      <w:tr w:rsidR="00294C86" w:rsidRPr="00294C86" w:rsidTr="00FF4F09">
        <w:trPr>
          <w:trHeight w:val="178"/>
        </w:trPr>
        <w:tc>
          <w:tcPr>
            <w:tcW w:w="3420" w:type="dxa"/>
            <w:tcBorders>
              <w:bottom w:val="single" w:sz="4" w:space="0" w:color="auto"/>
            </w:tcBorders>
            <w:shd w:val="pct12" w:color="auto" w:fill="auto"/>
            <w:vAlign w:val="center"/>
          </w:tcPr>
          <w:p w:rsidR="00294C86" w:rsidRPr="00294C86" w:rsidRDefault="00294C86" w:rsidP="00FF4F09">
            <w:pPr>
              <w:rPr>
                <w:rFonts w:ascii="Arial" w:hAnsi="Arial" w:cs="Arial"/>
                <w:b/>
              </w:rPr>
            </w:pPr>
          </w:p>
        </w:tc>
        <w:tc>
          <w:tcPr>
            <w:tcW w:w="6120" w:type="dxa"/>
            <w:tcBorders>
              <w:bottom w:val="single" w:sz="4" w:space="0" w:color="auto"/>
            </w:tcBorders>
            <w:vAlign w:val="center"/>
          </w:tcPr>
          <w:p w:rsidR="00294C86" w:rsidRPr="00294C86" w:rsidRDefault="00294C86" w:rsidP="00FF4F09">
            <w:pPr>
              <w:rPr>
                <w:rFonts w:ascii="Arial" w:hAnsi="Arial" w:cs="Arial"/>
                <w:bCs/>
                <w:u w:val="single"/>
              </w:rPr>
            </w:pPr>
          </w:p>
        </w:tc>
      </w:tr>
      <w:tr w:rsidR="00294C86" w:rsidRPr="00294C86" w:rsidTr="00FF4F09">
        <w:trPr>
          <w:cantSplit/>
          <w:trHeight w:val="285"/>
        </w:trPr>
        <w:tc>
          <w:tcPr>
            <w:tcW w:w="9540" w:type="dxa"/>
            <w:gridSpan w:val="2"/>
            <w:shd w:val="pct15" w:color="auto" w:fill="auto"/>
            <w:vAlign w:val="center"/>
          </w:tcPr>
          <w:p w:rsidR="00294C86" w:rsidRPr="00294C86" w:rsidRDefault="00294C86" w:rsidP="00FF4F09">
            <w:pPr>
              <w:jc w:val="center"/>
              <w:rPr>
                <w:rFonts w:ascii="Arial" w:hAnsi="Arial" w:cs="Arial"/>
                <w:bCs/>
                <w:u w:val="single"/>
              </w:rPr>
            </w:pPr>
            <w:r w:rsidRPr="00294C86">
              <w:rPr>
                <w:rFonts w:ascii="Arial" w:hAnsi="Arial" w:cs="Arial"/>
                <w:b/>
                <w:bCs/>
                <w:iCs/>
                <w:sz w:val="22"/>
                <w:szCs w:val="22"/>
              </w:rPr>
              <w:t>REPRESENTACIÓN OFICIAL DE LA COMPAÑÍA</w:t>
            </w:r>
          </w:p>
        </w:tc>
      </w:tr>
      <w:tr w:rsidR="00294C86" w:rsidRPr="00294C86" w:rsidTr="00FF4F09">
        <w:trPr>
          <w:trHeight w:val="283"/>
        </w:trPr>
        <w:tc>
          <w:tcPr>
            <w:tcW w:w="3420" w:type="dxa"/>
            <w:shd w:val="pct12" w:color="auto" w:fill="auto"/>
            <w:vAlign w:val="center"/>
          </w:tcPr>
          <w:p w:rsidR="00294C86" w:rsidRPr="00294C86" w:rsidRDefault="00294C86" w:rsidP="00FF4F09">
            <w:pPr>
              <w:rPr>
                <w:rFonts w:ascii="Arial" w:hAnsi="Arial" w:cs="Arial"/>
                <w:b/>
              </w:rPr>
            </w:pPr>
            <w:r w:rsidRPr="00294C86">
              <w:rPr>
                <w:rFonts w:ascii="Arial" w:hAnsi="Arial" w:cs="Arial"/>
                <w:b/>
                <w:sz w:val="22"/>
                <w:szCs w:val="22"/>
              </w:rPr>
              <w:t>NOMBRE Y APELLIDOS</w:t>
            </w:r>
          </w:p>
        </w:tc>
        <w:tc>
          <w:tcPr>
            <w:tcW w:w="6120" w:type="dxa"/>
            <w:vAlign w:val="center"/>
          </w:tcPr>
          <w:p w:rsidR="00294C86" w:rsidRPr="00294C86" w:rsidRDefault="00294C86" w:rsidP="00FF4F09">
            <w:pPr>
              <w:rPr>
                <w:rFonts w:ascii="Arial" w:hAnsi="Arial" w:cs="Arial"/>
                <w:bCs/>
                <w:u w:val="single"/>
              </w:rPr>
            </w:pPr>
          </w:p>
        </w:tc>
      </w:tr>
      <w:tr w:rsidR="00294C86" w:rsidRPr="00294C86" w:rsidTr="00FF4F09">
        <w:trPr>
          <w:trHeight w:val="263"/>
        </w:trPr>
        <w:tc>
          <w:tcPr>
            <w:tcW w:w="3420" w:type="dxa"/>
            <w:shd w:val="pct12" w:color="auto" w:fill="auto"/>
            <w:vAlign w:val="center"/>
          </w:tcPr>
          <w:p w:rsidR="00294C86" w:rsidRPr="00294C86" w:rsidRDefault="00294C86" w:rsidP="00FF4F09">
            <w:pPr>
              <w:rPr>
                <w:rFonts w:ascii="Arial" w:hAnsi="Arial" w:cs="Arial"/>
                <w:b/>
              </w:rPr>
            </w:pPr>
            <w:r w:rsidRPr="00294C86">
              <w:rPr>
                <w:rFonts w:ascii="Arial" w:hAnsi="Arial" w:cs="Arial"/>
                <w:b/>
                <w:sz w:val="22"/>
                <w:szCs w:val="22"/>
              </w:rPr>
              <w:t>DOMICILIO</w:t>
            </w:r>
          </w:p>
        </w:tc>
        <w:tc>
          <w:tcPr>
            <w:tcW w:w="6120" w:type="dxa"/>
            <w:vAlign w:val="center"/>
          </w:tcPr>
          <w:p w:rsidR="00294C86" w:rsidRPr="00294C86" w:rsidRDefault="00294C86" w:rsidP="00FF4F09">
            <w:pPr>
              <w:rPr>
                <w:rFonts w:ascii="Arial" w:hAnsi="Arial" w:cs="Arial"/>
                <w:bCs/>
                <w:u w:val="single"/>
              </w:rPr>
            </w:pPr>
          </w:p>
        </w:tc>
      </w:tr>
      <w:tr w:rsidR="00294C86" w:rsidRPr="00294C86" w:rsidTr="00FF4F09">
        <w:trPr>
          <w:trHeight w:val="178"/>
        </w:trPr>
        <w:tc>
          <w:tcPr>
            <w:tcW w:w="3420" w:type="dxa"/>
            <w:shd w:val="pct12" w:color="auto" w:fill="auto"/>
            <w:vAlign w:val="center"/>
          </w:tcPr>
          <w:p w:rsidR="00294C86" w:rsidRPr="00294C86" w:rsidRDefault="00294C86" w:rsidP="00FF4F09">
            <w:pPr>
              <w:rPr>
                <w:rFonts w:ascii="Arial" w:hAnsi="Arial" w:cs="Arial"/>
                <w:b/>
              </w:rPr>
            </w:pPr>
            <w:r w:rsidRPr="00294C86">
              <w:rPr>
                <w:rFonts w:ascii="Arial" w:hAnsi="Arial" w:cs="Arial"/>
                <w:b/>
                <w:sz w:val="22"/>
                <w:szCs w:val="22"/>
              </w:rPr>
              <w:t>POBLACIÓN</w:t>
            </w:r>
          </w:p>
        </w:tc>
        <w:tc>
          <w:tcPr>
            <w:tcW w:w="6120" w:type="dxa"/>
            <w:vAlign w:val="center"/>
          </w:tcPr>
          <w:p w:rsidR="00294C86" w:rsidRPr="00294C86" w:rsidRDefault="00294C86" w:rsidP="00FF4F09">
            <w:pPr>
              <w:rPr>
                <w:rFonts w:ascii="Arial" w:hAnsi="Arial" w:cs="Arial"/>
                <w:bCs/>
                <w:u w:val="single"/>
              </w:rPr>
            </w:pPr>
          </w:p>
        </w:tc>
      </w:tr>
      <w:tr w:rsidR="00294C86" w:rsidRPr="00294C86" w:rsidTr="00FF4F09">
        <w:trPr>
          <w:trHeight w:val="285"/>
        </w:trPr>
        <w:tc>
          <w:tcPr>
            <w:tcW w:w="3420" w:type="dxa"/>
            <w:shd w:val="pct12" w:color="auto" w:fill="auto"/>
            <w:vAlign w:val="center"/>
          </w:tcPr>
          <w:p w:rsidR="00294C86" w:rsidRPr="00294C86" w:rsidRDefault="00294C86" w:rsidP="00FF4F09">
            <w:pPr>
              <w:rPr>
                <w:rFonts w:ascii="Arial" w:hAnsi="Arial" w:cs="Arial"/>
                <w:b/>
              </w:rPr>
            </w:pPr>
            <w:r w:rsidRPr="00294C86">
              <w:rPr>
                <w:rFonts w:ascii="Arial" w:hAnsi="Arial" w:cs="Arial"/>
                <w:b/>
                <w:sz w:val="22"/>
                <w:szCs w:val="22"/>
              </w:rPr>
              <w:t>CÓDIGO POSTAL</w:t>
            </w:r>
          </w:p>
        </w:tc>
        <w:tc>
          <w:tcPr>
            <w:tcW w:w="6120" w:type="dxa"/>
            <w:vAlign w:val="center"/>
          </w:tcPr>
          <w:p w:rsidR="00294C86" w:rsidRPr="00294C86" w:rsidRDefault="00294C86" w:rsidP="00FF4F09">
            <w:pPr>
              <w:rPr>
                <w:rFonts w:ascii="Arial" w:hAnsi="Arial" w:cs="Arial"/>
                <w:bCs/>
                <w:u w:val="single"/>
              </w:rPr>
            </w:pPr>
          </w:p>
        </w:tc>
      </w:tr>
      <w:tr w:rsidR="00294C86" w:rsidRPr="00294C86" w:rsidTr="00FF4F09">
        <w:trPr>
          <w:cantSplit/>
          <w:trHeight w:val="158"/>
        </w:trPr>
        <w:tc>
          <w:tcPr>
            <w:tcW w:w="3420" w:type="dxa"/>
            <w:shd w:val="pct12" w:color="auto" w:fill="auto"/>
            <w:vAlign w:val="center"/>
          </w:tcPr>
          <w:p w:rsidR="00294C86" w:rsidRPr="00294C86" w:rsidRDefault="00294C86" w:rsidP="00FF4F09">
            <w:pPr>
              <w:rPr>
                <w:rFonts w:ascii="Arial" w:hAnsi="Arial" w:cs="Arial"/>
                <w:b/>
              </w:rPr>
            </w:pPr>
            <w:r w:rsidRPr="00294C86">
              <w:rPr>
                <w:rFonts w:ascii="Arial" w:hAnsi="Arial" w:cs="Arial"/>
                <w:b/>
                <w:sz w:val="22"/>
                <w:szCs w:val="22"/>
              </w:rPr>
              <w:t>D.N.I.</w:t>
            </w:r>
          </w:p>
        </w:tc>
        <w:tc>
          <w:tcPr>
            <w:tcW w:w="6120" w:type="dxa"/>
            <w:vAlign w:val="center"/>
          </w:tcPr>
          <w:p w:rsidR="00294C86" w:rsidRPr="00294C86" w:rsidRDefault="00294C86" w:rsidP="00FF4F09">
            <w:pPr>
              <w:rPr>
                <w:rFonts w:ascii="Arial" w:hAnsi="Arial" w:cs="Arial"/>
                <w:b/>
              </w:rPr>
            </w:pPr>
          </w:p>
        </w:tc>
      </w:tr>
      <w:tr w:rsidR="00294C86" w:rsidRPr="00294C86" w:rsidTr="00FF4F09">
        <w:trPr>
          <w:cantSplit/>
          <w:trHeight w:val="158"/>
        </w:trPr>
        <w:tc>
          <w:tcPr>
            <w:tcW w:w="3420" w:type="dxa"/>
            <w:vMerge w:val="restart"/>
            <w:shd w:val="pct12" w:color="auto" w:fill="auto"/>
            <w:vAlign w:val="center"/>
          </w:tcPr>
          <w:p w:rsidR="00294C86" w:rsidRPr="00294C86" w:rsidRDefault="00294C86" w:rsidP="00FF4F09">
            <w:pPr>
              <w:rPr>
                <w:rFonts w:ascii="Arial" w:hAnsi="Arial" w:cs="Arial"/>
                <w:b/>
              </w:rPr>
            </w:pPr>
            <w:r w:rsidRPr="00294C86">
              <w:rPr>
                <w:rFonts w:ascii="Arial" w:hAnsi="Arial" w:cs="Arial"/>
                <w:b/>
                <w:sz w:val="22"/>
                <w:szCs w:val="22"/>
              </w:rPr>
              <w:t>TELÉFONO</w:t>
            </w:r>
          </w:p>
        </w:tc>
        <w:tc>
          <w:tcPr>
            <w:tcW w:w="6120" w:type="dxa"/>
            <w:vAlign w:val="center"/>
          </w:tcPr>
          <w:p w:rsidR="00294C86" w:rsidRPr="00294C86" w:rsidRDefault="00294C86" w:rsidP="00FF4F09">
            <w:pPr>
              <w:rPr>
                <w:rFonts w:ascii="Arial" w:hAnsi="Arial" w:cs="Arial"/>
                <w:b/>
              </w:rPr>
            </w:pPr>
            <w:r w:rsidRPr="00294C86">
              <w:rPr>
                <w:rFonts w:ascii="Arial" w:hAnsi="Arial" w:cs="Arial"/>
                <w:b/>
                <w:sz w:val="22"/>
                <w:szCs w:val="22"/>
              </w:rPr>
              <w:t>1.</w:t>
            </w:r>
          </w:p>
        </w:tc>
      </w:tr>
      <w:tr w:rsidR="00294C86" w:rsidRPr="00294C86" w:rsidTr="00FF4F09">
        <w:trPr>
          <w:cantSplit/>
          <w:trHeight w:val="86"/>
        </w:trPr>
        <w:tc>
          <w:tcPr>
            <w:tcW w:w="3420" w:type="dxa"/>
            <w:vMerge/>
            <w:shd w:val="pct12" w:color="auto" w:fill="auto"/>
            <w:vAlign w:val="center"/>
          </w:tcPr>
          <w:p w:rsidR="00294C86" w:rsidRPr="00294C86" w:rsidRDefault="00294C86" w:rsidP="00FF4F09">
            <w:pPr>
              <w:rPr>
                <w:rFonts w:ascii="Arial" w:hAnsi="Arial" w:cs="Arial"/>
                <w:b/>
              </w:rPr>
            </w:pPr>
          </w:p>
        </w:tc>
        <w:tc>
          <w:tcPr>
            <w:tcW w:w="6120" w:type="dxa"/>
            <w:vAlign w:val="center"/>
          </w:tcPr>
          <w:p w:rsidR="00294C86" w:rsidRPr="00294C86" w:rsidRDefault="00294C86" w:rsidP="00FF4F09">
            <w:pPr>
              <w:rPr>
                <w:rFonts w:ascii="Arial" w:hAnsi="Arial" w:cs="Arial"/>
                <w:b/>
              </w:rPr>
            </w:pPr>
            <w:r w:rsidRPr="00294C86">
              <w:rPr>
                <w:rFonts w:ascii="Arial" w:hAnsi="Arial" w:cs="Arial"/>
                <w:b/>
                <w:sz w:val="22"/>
                <w:szCs w:val="22"/>
              </w:rPr>
              <w:t>2.</w:t>
            </w:r>
          </w:p>
        </w:tc>
      </w:tr>
      <w:tr w:rsidR="00294C86" w:rsidRPr="00294C86" w:rsidTr="00FF4F09">
        <w:trPr>
          <w:trHeight w:val="211"/>
        </w:trPr>
        <w:tc>
          <w:tcPr>
            <w:tcW w:w="3420" w:type="dxa"/>
            <w:shd w:val="pct12" w:color="auto" w:fill="auto"/>
            <w:vAlign w:val="center"/>
          </w:tcPr>
          <w:p w:rsidR="00294C86" w:rsidRPr="00294C86" w:rsidRDefault="00294C86" w:rsidP="00FF4F09">
            <w:pPr>
              <w:rPr>
                <w:rFonts w:ascii="Arial" w:hAnsi="Arial" w:cs="Arial"/>
                <w:b/>
              </w:rPr>
            </w:pPr>
            <w:r w:rsidRPr="00294C86">
              <w:rPr>
                <w:rFonts w:ascii="Arial" w:hAnsi="Arial" w:cs="Arial"/>
                <w:b/>
                <w:sz w:val="22"/>
                <w:szCs w:val="22"/>
              </w:rPr>
              <w:t>E-MAIL</w:t>
            </w:r>
          </w:p>
        </w:tc>
        <w:tc>
          <w:tcPr>
            <w:tcW w:w="6120" w:type="dxa"/>
            <w:vAlign w:val="center"/>
          </w:tcPr>
          <w:p w:rsidR="00294C86" w:rsidRPr="00294C86" w:rsidRDefault="00294C86" w:rsidP="00FF4F09">
            <w:pPr>
              <w:rPr>
                <w:rFonts w:ascii="Arial" w:hAnsi="Arial" w:cs="Arial"/>
                <w:bCs/>
                <w:u w:val="single"/>
              </w:rPr>
            </w:pPr>
          </w:p>
        </w:tc>
      </w:tr>
    </w:tbl>
    <w:p w:rsidR="00294C86" w:rsidRPr="00294C86" w:rsidRDefault="00294C86" w:rsidP="00294C86">
      <w:pPr>
        <w:jc w:val="center"/>
        <w:rPr>
          <w:rFonts w:ascii="Arial" w:hAnsi="Arial" w:cs="Arial"/>
          <w:b/>
          <w:sz w:val="22"/>
          <w:szCs w:val="22"/>
        </w:rPr>
      </w:pPr>
      <w:r w:rsidRPr="00294C86">
        <w:rPr>
          <w:rFonts w:ascii="Arial" w:hAnsi="Arial" w:cs="Arial"/>
          <w:b/>
          <w:sz w:val="22"/>
          <w:szCs w:val="22"/>
        </w:rPr>
        <w:t>En................................................</w:t>
      </w:r>
      <w:proofErr w:type="gramStart"/>
      <w:r w:rsidRPr="00294C86">
        <w:rPr>
          <w:rFonts w:ascii="Arial" w:hAnsi="Arial" w:cs="Arial"/>
          <w:b/>
          <w:sz w:val="22"/>
          <w:szCs w:val="22"/>
        </w:rPr>
        <w:t>a.....</w:t>
      </w:r>
      <w:proofErr w:type="gramEnd"/>
      <w:r w:rsidRPr="00294C86">
        <w:rPr>
          <w:rFonts w:ascii="Arial" w:hAnsi="Arial" w:cs="Arial"/>
          <w:b/>
          <w:sz w:val="22"/>
          <w:szCs w:val="22"/>
        </w:rPr>
        <w:t>.de................................2020</w:t>
      </w:r>
    </w:p>
    <w:p w:rsidR="00294C86" w:rsidRPr="00294C86" w:rsidRDefault="00294C86" w:rsidP="00294C86">
      <w:pPr>
        <w:tabs>
          <w:tab w:val="left" w:pos="1065"/>
        </w:tabs>
        <w:ind w:left="-540"/>
        <w:rPr>
          <w:rFonts w:ascii="Arial" w:hAnsi="Arial" w:cs="Arial"/>
          <w:b/>
          <w:sz w:val="22"/>
          <w:szCs w:val="22"/>
        </w:rPr>
      </w:pPr>
      <w:r w:rsidRPr="00294C86">
        <w:rPr>
          <w:rFonts w:ascii="Arial" w:hAnsi="Arial" w:cs="Arial"/>
          <w:b/>
          <w:sz w:val="22"/>
          <w:szCs w:val="22"/>
        </w:rPr>
        <w:tab/>
      </w:r>
    </w:p>
    <w:p w:rsidR="00294C86" w:rsidRPr="00294C86" w:rsidRDefault="00294C86" w:rsidP="00294C86">
      <w:pPr>
        <w:ind w:left="-540"/>
        <w:jc w:val="center"/>
        <w:rPr>
          <w:rFonts w:ascii="Arial" w:hAnsi="Arial" w:cs="Arial"/>
          <w:b/>
          <w:sz w:val="22"/>
          <w:szCs w:val="22"/>
        </w:rPr>
      </w:pPr>
      <w:r w:rsidRPr="00294C86">
        <w:rPr>
          <w:rFonts w:ascii="Arial" w:hAnsi="Arial" w:cs="Arial"/>
          <w:b/>
          <w:sz w:val="22"/>
          <w:szCs w:val="22"/>
        </w:rPr>
        <w:t>Fdo.:</w:t>
      </w:r>
    </w:p>
    <w:p w:rsidR="00294C86" w:rsidRPr="00294C86" w:rsidRDefault="00294C86" w:rsidP="00294C86">
      <w:pPr>
        <w:ind w:left="-540"/>
        <w:jc w:val="center"/>
        <w:rPr>
          <w:rFonts w:ascii="Arial" w:hAnsi="Arial" w:cs="Arial"/>
          <w:b/>
          <w:sz w:val="22"/>
          <w:szCs w:val="22"/>
        </w:rPr>
      </w:pPr>
    </w:p>
    <w:p w:rsidR="00294C86" w:rsidRPr="00294C86" w:rsidRDefault="00294C86" w:rsidP="00294C86">
      <w:pPr>
        <w:tabs>
          <w:tab w:val="left" w:pos="1065"/>
        </w:tabs>
        <w:ind w:left="-540"/>
        <w:jc w:val="both"/>
        <w:rPr>
          <w:rFonts w:ascii="Arial" w:hAnsi="Arial" w:cs="Arial"/>
          <w:color w:val="555555"/>
          <w:sz w:val="16"/>
          <w:szCs w:val="16"/>
          <w:lang w:val="es-ES_tradnl"/>
        </w:rPr>
      </w:pPr>
      <w:r w:rsidRPr="00294C86">
        <w:rPr>
          <w:rFonts w:ascii="Arial" w:hAnsi="Arial" w:cs="Arial"/>
          <w:color w:val="555555"/>
          <w:sz w:val="16"/>
          <w:szCs w:val="16"/>
          <w:lang w:val="es-ES_tradnl"/>
        </w:rPr>
        <w:lastRenderedPageBreak/>
        <w:t xml:space="preserve">El firmante, mediante la suscripción del presente formulario, presta su consentimiento expreso para que sus datos personales facilitados y los contenidos en los documentos adjuntos, todos ellos aportados voluntariamente, sean tratados por el Patronato Municipal de Cultura del Ayuntamiento de Pozuelo de Alarcón como responsable del tratamiento con la finalidad de tramitar y gestionar su participación en el XXI CERTAMEN DE TEATRO AFICIONADO “JOSÉ MARÍA RODERO”, así como para enviarle información municipal a través de medios electrónicos. Los datos serán comunicados la Gerencia Municipal de Urbanismo y el Ayuntamiento de Pozuelo de Alarcón y las previstas legalmente. Los datos serán conservados durante el periodo necesario para cumplir con la finalidad pretendida y los plazos establecidos legalmente. </w:t>
      </w:r>
    </w:p>
    <w:p w:rsidR="00294C86" w:rsidRPr="00294C86" w:rsidRDefault="00294C86" w:rsidP="00294C86">
      <w:pPr>
        <w:tabs>
          <w:tab w:val="left" w:pos="1065"/>
        </w:tabs>
        <w:ind w:left="-540"/>
        <w:jc w:val="both"/>
        <w:rPr>
          <w:rFonts w:ascii="Arial" w:hAnsi="Arial" w:cs="Arial"/>
          <w:color w:val="555555"/>
          <w:sz w:val="16"/>
          <w:szCs w:val="16"/>
          <w:lang w:val="es-ES_tradnl"/>
        </w:rPr>
      </w:pPr>
      <w:r w:rsidRPr="00294C86">
        <w:rPr>
          <w:rFonts w:ascii="Arial" w:hAnsi="Arial" w:cs="Arial"/>
          <w:color w:val="555555"/>
          <w:sz w:val="16"/>
          <w:szCs w:val="16"/>
          <w:lang w:val="es-ES_tradnl"/>
        </w:rPr>
        <w:t>Durante la actividad podrán captarse fotografías, audios y/o videos que podrán ser publicados en la página web municipal, medios publicitarios, así como en medios o canales de comunicación (incluidos los digitales y redes sociales), con la finalidad de otorgar publicidad y difusión a esta actividad y sus futuras ediciones.</w:t>
      </w:r>
    </w:p>
    <w:p w:rsidR="00294C86" w:rsidRPr="00294C86" w:rsidRDefault="00294C86" w:rsidP="00294C86">
      <w:pPr>
        <w:tabs>
          <w:tab w:val="left" w:pos="1065"/>
        </w:tabs>
        <w:ind w:left="-540"/>
        <w:jc w:val="both"/>
        <w:rPr>
          <w:rFonts w:ascii="Arial" w:hAnsi="Arial" w:cs="Arial"/>
          <w:color w:val="555555"/>
          <w:sz w:val="16"/>
          <w:szCs w:val="16"/>
          <w:lang w:val="es-ES_tradnl"/>
        </w:rPr>
      </w:pPr>
      <w:r w:rsidRPr="00294C86">
        <w:rPr>
          <w:rFonts w:ascii="Arial" w:hAnsi="Arial" w:cs="Arial"/>
          <w:color w:val="555555"/>
          <w:sz w:val="16"/>
          <w:szCs w:val="16"/>
          <w:lang w:val="es-ES_tradnl"/>
        </w:rPr>
        <w:t>Los datos personales de nombre y apellidos del participante podrán ser utilizados para posibles exposiciones y/o publicaciones de las obras presentadas.</w:t>
      </w:r>
    </w:p>
    <w:p w:rsidR="00294C86" w:rsidRPr="00294C86" w:rsidRDefault="00294C86" w:rsidP="00294C86">
      <w:pPr>
        <w:tabs>
          <w:tab w:val="left" w:pos="1065"/>
        </w:tabs>
        <w:ind w:left="-540"/>
        <w:jc w:val="both"/>
        <w:rPr>
          <w:rFonts w:ascii="Arial" w:hAnsi="Arial" w:cs="Arial"/>
          <w:color w:val="555555"/>
          <w:sz w:val="16"/>
          <w:szCs w:val="16"/>
          <w:lang w:val="es-ES_tradnl"/>
        </w:rPr>
      </w:pPr>
      <w:r w:rsidRPr="00294C86">
        <w:rPr>
          <w:rFonts w:ascii="Arial" w:hAnsi="Arial" w:cs="Arial"/>
          <w:color w:val="555555"/>
          <w:sz w:val="16"/>
          <w:szCs w:val="16"/>
          <w:lang w:val="es-ES_tradnl"/>
        </w:rPr>
        <w:t xml:space="preserve">Del mismo modo declara haber sido informado sobre la posibilidad de ejercitar los derechos de acceso, rectificación, oposición, supresión (-derecho al olvido-), limitación del tratamiento y solicitar la portabilidad de sus datos, así como revocar el consentimiento prestado, mediante el Registro Electrónico o dirigiéndose por escrito al Registro General del Ayuntamiento de Pozuelo de Alarcón (Plaza Mayor, nº1-28223 Madrid) acreditando su identidad. Podrá consultar la Política de Privacidad en </w:t>
      </w:r>
      <w:hyperlink r:id="rId7" w:history="1">
        <w:r w:rsidRPr="00294C86">
          <w:rPr>
            <w:rStyle w:val="Hipervnculo"/>
            <w:rFonts w:ascii="Arial" w:hAnsi="Arial" w:cs="Arial"/>
            <w:sz w:val="16"/>
            <w:szCs w:val="16"/>
            <w:lang w:val="es-ES_tradnl"/>
          </w:rPr>
          <w:t>www.pozuelodealarcon.org</w:t>
        </w:r>
      </w:hyperlink>
      <w:r w:rsidRPr="00294C86">
        <w:rPr>
          <w:rFonts w:ascii="Arial" w:hAnsi="Arial" w:cs="Arial"/>
          <w:color w:val="555555"/>
          <w:sz w:val="16"/>
          <w:szCs w:val="16"/>
          <w:lang w:val="es-ES_tradnl"/>
        </w:rPr>
        <w:t xml:space="preserve">. </w:t>
      </w:r>
    </w:p>
    <w:p w:rsidR="00294C86" w:rsidRPr="00294C86" w:rsidRDefault="00294C86" w:rsidP="00294C86">
      <w:pPr>
        <w:jc w:val="both"/>
        <w:rPr>
          <w:rFonts w:ascii="Arial" w:hAnsi="Arial" w:cs="Arial"/>
          <w:color w:val="555555"/>
          <w:sz w:val="16"/>
          <w:szCs w:val="16"/>
        </w:rPr>
      </w:pPr>
      <w:r w:rsidRPr="00294C86">
        <w:rPr>
          <w:rFonts w:ascii="Arial" w:hAnsi="Arial" w:cs="Arial"/>
          <w:noProof/>
        </w:rPr>
        <mc:AlternateContent>
          <mc:Choice Requires="wps">
            <w:drawing>
              <wp:anchor distT="0" distB="0" distL="114300" distR="114300" simplePos="0" relativeHeight="251661312" behindDoc="0" locked="0" layoutInCell="1" allowOverlap="1">
                <wp:simplePos x="0" y="0"/>
                <wp:positionH relativeFrom="column">
                  <wp:posOffset>34290</wp:posOffset>
                </wp:positionH>
                <wp:positionV relativeFrom="paragraph">
                  <wp:posOffset>5715</wp:posOffset>
                </wp:positionV>
                <wp:extent cx="95250" cy="95250"/>
                <wp:effectExtent l="0" t="0" r="19050" b="1905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95250"/>
                        </a:xfrm>
                        <a:prstGeom prst="rect">
                          <a:avLst/>
                        </a:prstGeom>
                        <a:noFill/>
                        <a:ln w="6350" cap="flat" cmpd="sng" algn="ctr">
                          <a:solidFill>
                            <a:sysClr val="window" lastClr="FFFFFF">
                              <a:lumMod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B71CF8" id="Rectángulo 10" o:spid="_x0000_s1026" style="position:absolute;margin-left:2.7pt;margin-top:.45pt;width:7.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" filled="f" strokecolor="#7f7f7f" strokeweight=".5pt">
                <v:path arrowok="t"/>
              </v:rect>
            </w:pict>
          </mc:Fallback>
        </mc:AlternateContent>
      </w:r>
      <w:r w:rsidRPr="00294C86">
        <w:rPr>
          <w:rFonts w:ascii="Arial" w:hAnsi="Arial" w:cs="Arial"/>
          <w:color w:val="555555"/>
          <w:sz w:val="16"/>
          <w:szCs w:val="16"/>
        </w:rPr>
        <w:t xml:space="preserve">        Si desea recibir información municipal por medios electrónicos, marque la casilla.</w:t>
      </w:r>
    </w:p>
    <w:p w:rsidR="00294C86" w:rsidRPr="00294C86" w:rsidRDefault="00294C86" w:rsidP="00294C86">
      <w:pPr>
        <w:jc w:val="both"/>
        <w:rPr>
          <w:rFonts w:ascii="Arial" w:hAnsi="Arial" w:cs="Arial"/>
          <w:color w:val="555555"/>
          <w:sz w:val="16"/>
          <w:szCs w:val="16"/>
        </w:rPr>
      </w:pPr>
      <w:r w:rsidRPr="00294C86">
        <w:rPr>
          <w:rFonts w:ascii="Arial" w:hAnsi="Arial" w:cs="Arial"/>
          <w:noProof/>
        </w:rPr>
        <mc:AlternateContent>
          <mc:Choice Requires="wps">
            <w:drawing>
              <wp:anchor distT="0" distB="0" distL="114300" distR="114300" simplePos="0" relativeHeight="251659264" behindDoc="0" locked="0" layoutInCell="1" allowOverlap="1">
                <wp:simplePos x="0" y="0"/>
                <wp:positionH relativeFrom="column">
                  <wp:posOffset>31115</wp:posOffset>
                </wp:positionH>
                <wp:positionV relativeFrom="paragraph">
                  <wp:posOffset>17780</wp:posOffset>
                </wp:positionV>
                <wp:extent cx="95250" cy="95250"/>
                <wp:effectExtent l="0" t="0" r="19050" b="1905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95250"/>
                        </a:xfrm>
                        <a:prstGeom prst="rect">
                          <a:avLst/>
                        </a:prstGeom>
                        <a:noFill/>
                        <a:ln w="6350" cap="flat" cmpd="sng"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DC86B6" id="Rectángulo 17" o:spid="_x0000_s1026" style="position:absolute;margin-left:2.45pt;margin-top:1.4pt;width:7.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" filled="f" strokecolor="#7f7f7f" strokeweight=".5pt">
                <v:path arrowok="t"/>
              </v:rect>
            </w:pict>
          </mc:Fallback>
        </mc:AlternateContent>
      </w:r>
      <w:r w:rsidRPr="00294C86">
        <w:rPr>
          <w:rFonts w:ascii="Arial" w:hAnsi="Arial" w:cs="Arial"/>
          <w:color w:val="555555"/>
          <w:sz w:val="16"/>
          <w:szCs w:val="16"/>
        </w:rPr>
        <w:t xml:space="preserve">        Si consiente la captación de la imagen/voz con las finalidades mencionadas marque la casilla.</w:t>
      </w:r>
    </w:p>
    <w:p w:rsidR="00294C86" w:rsidRPr="00294C86" w:rsidRDefault="00294C86" w:rsidP="00294C86">
      <w:pPr>
        <w:jc w:val="both"/>
        <w:rPr>
          <w:rFonts w:ascii="Arial" w:hAnsi="Arial" w:cs="Arial"/>
          <w:color w:val="555555"/>
          <w:sz w:val="16"/>
          <w:szCs w:val="16"/>
        </w:rPr>
      </w:pPr>
      <w:r w:rsidRPr="00294C86">
        <w:rPr>
          <w:rFonts w:ascii="Arial" w:hAnsi="Arial" w:cs="Arial"/>
          <w:noProof/>
        </w:rPr>
        <mc:AlternateContent>
          <mc:Choice Requires="wps">
            <w:drawing>
              <wp:anchor distT="0" distB="0" distL="114300" distR="114300" simplePos="0" relativeHeight="251660288" behindDoc="0" locked="0" layoutInCell="1" allowOverlap="1">
                <wp:simplePos x="0" y="0"/>
                <wp:positionH relativeFrom="column">
                  <wp:posOffset>33020</wp:posOffset>
                </wp:positionH>
                <wp:positionV relativeFrom="paragraph">
                  <wp:posOffset>14605</wp:posOffset>
                </wp:positionV>
                <wp:extent cx="95250" cy="95250"/>
                <wp:effectExtent l="0" t="0" r="19050" b="190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95250"/>
                        </a:xfrm>
                        <a:prstGeom prst="rect">
                          <a:avLst/>
                        </a:prstGeom>
                        <a:noFill/>
                        <a:ln w="6350" cap="flat" cmpd="sng"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7BB65A" id="Rectángulo 1" o:spid="_x0000_s1026" style="position:absolute;margin-left:2.6pt;margin-top:1.15pt;width:7.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" filled="f" strokecolor="#7f7f7f" strokeweight=".5pt">
                <v:path arrowok="t"/>
              </v:rect>
            </w:pict>
          </mc:Fallback>
        </mc:AlternateContent>
      </w:r>
      <w:r w:rsidRPr="00294C86">
        <w:rPr>
          <w:rFonts w:ascii="Arial" w:hAnsi="Arial" w:cs="Arial"/>
          <w:color w:val="555555"/>
          <w:sz w:val="16"/>
          <w:szCs w:val="16"/>
        </w:rPr>
        <w:t xml:space="preserve">        Si consiente la publicación de la imagen/voz por parte del Ayuntamiento con las finalidades mencionadas, marque la casilla.</w:t>
      </w:r>
    </w:p>
    <w:p w:rsidR="00294C86" w:rsidRPr="00294C86" w:rsidRDefault="00294C86" w:rsidP="00294C86">
      <w:pPr>
        <w:jc w:val="both"/>
        <w:rPr>
          <w:rFonts w:ascii="Arial" w:hAnsi="Arial" w:cs="Arial"/>
          <w:color w:val="555555"/>
          <w:sz w:val="16"/>
          <w:szCs w:val="16"/>
        </w:rPr>
      </w:pPr>
      <w:r w:rsidRPr="00294C86">
        <w:rPr>
          <w:rFonts w:ascii="Arial" w:hAnsi="Arial" w:cs="Arial"/>
          <w:noProof/>
        </w:rPr>
        <mc:AlternateContent>
          <mc:Choice Requires="wps">
            <w:drawing>
              <wp:anchor distT="0" distB="0" distL="114300" distR="114300" simplePos="0" relativeHeight="251662336" behindDoc="0" locked="0" layoutInCell="1" allowOverlap="1">
                <wp:simplePos x="0" y="0"/>
                <wp:positionH relativeFrom="column">
                  <wp:posOffset>31750</wp:posOffset>
                </wp:positionH>
                <wp:positionV relativeFrom="paragraph">
                  <wp:posOffset>26670</wp:posOffset>
                </wp:positionV>
                <wp:extent cx="95250" cy="95250"/>
                <wp:effectExtent l="0" t="0" r="19050" b="1905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95250"/>
                        </a:xfrm>
                        <a:prstGeom prst="rect">
                          <a:avLst/>
                        </a:prstGeom>
                        <a:noFill/>
                        <a:ln w="6350" cap="flat" cmpd="sng"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EF8754" id="Rectángulo 3" o:spid="_x0000_s1026" style="position:absolute;margin-left:2.5pt;margin-top:2.1pt;width:7.5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" filled="f" strokecolor="#7f7f7f" strokeweight=".5pt">
                <v:path arrowok="t"/>
              </v:rect>
            </w:pict>
          </mc:Fallback>
        </mc:AlternateContent>
      </w:r>
      <w:r w:rsidRPr="00294C86">
        <w:rPr>
          <w:rFonts w:ascii="Arial" w:hAnsi="Arial" w:cs="Arial"/>
          <w:color w:val="555555"/>
          <w:sz w:val="16"/>
          <w:szCs w:val="16"/>
        </w:rPr>
        <w:t xml:space="preserve">        </w:t>
      </w:r>
      <w:proofErr w:type="gramStart"/>
      <w:r w:rsidRPr="00294C86">
        <w:rPr>
          <w:rFonts w:ascii="Arial" w:hAnsi="Arial" w:cs="Arial"/>
          <w:color w:val="555555"/>
          <w:sz w:val="16"/>
          <w:szCs w:val="16"/>
        </w:rPr>
        <w:t>Si  consiente</w:t>
      </w:r>
      <w:proofErr w:type="gramEnd"/>
      <w:r w:rsidRPr="00294C86">
        <w:rPr>
          <w:rFonts w:ascii="Arial" w:hAnsi="Arial" w:cs="Arial"/>
          <w:color w:val="555555"/>
          <w:sz w:val="16"/>
          <w:szCs w:val="16"/>
        </w:rPr>
        <w:t xml:space="preserve"> la publicación del nombre y apellidos del participante en exposiciones y/o publicaciones de las obras presentadas, marque la casilla.</w:t>
      </w:r>
    </w:p>
    <w:p w:rsidR="00294C86" w:rsidRPr="00294C86" w:rsidRDefault="00294C86" w:rsidP="00294C86">
      <w:pPr>
        <w:tabs>
          <w:tab w:val="left" w:pos="1065"/>
        </w:tabs>
        <w:ind w:left="-540"/>
        <w:jc w:val="both"/>
        <w:rPr>
          <w:rFonts w:ascii="Arial" w:hAnsi="Arial" w:cs="Arial"/>
          <w:color w:val="555555"/>
          <w:sz w:val="16"/>
          <w:szCs w:val="16"/>
          <w:lang w:val="es-ES_tradnl"/>
        </w:rPr>
      </w:pPr>
      <w:r w:rsidRPr="00294C86">
        <w:rPr>
          <w:rFonts w:ascii="Arial" w:hAnsi="Arial" w:cs="Arial"/>
          <w:color w:val="555555"/>
          <w:sz w:val="16"/>
          <w:szCs w:val="16"/>
          <w:lang w:val="es-ES_tradnl"/>
        </w:rPr>
        <w:t xml:space="preserve">En el caso de que deban incluirse datos de carácter personal de personas físicas distintas a la persona que lo firma deberá, con carácter previo a su inclusión, informarles de los extremos contenidos en los párrafos anteriores y poseer su consentimiento expreso para el tratamiento de sus datos. </w:t>
      </w:r>
    </w:p>
    <w:p w:rsidR="00294C86" w:rsidRPr="00294C86" w:rsidRDefault="00294C86" w:rsidP="00294C86">
      <w:pPr>
        <w:tabs>
          <w:tab w:val="left" w:pos="1065"/>
        </w:tabs>
        <w:ind w:left="-540"/>
        <w:jc w:val="both"/>
        <w:rPr>
          <w:rFonts w:ascii="Arial" w:hAnsi="Arial" w:cs="Arial"/>
          <w:color w:val="555555"/>
          <w:sz w:val="16"/>
          <w:szCs w:val="16"/>
          <w:lang w:val="es-ES_tradnl"/>
        </w:rPr>
      </w:pPr>
      <w:r w:rsidRPr="00294C86">
        <w:rPr>
          <w:rFonts w:ascii="Arial" w:hAnsi="Arial" w:cs="Arial"/>
          <w:color w:val="555555"/>
          <w:sz w:val="16"/>
          <w:szCs w:val="16"/>
          <w:lang w:val="es-ES_tradnl"/>
        </w:rPr>
        <w:t>Mediante la firma de esta ficha se consiente el tratamiento de los datos personales en los términos y condiciones expuestos en este documento.</w:t>
      </w:r>
    </w:p>
    <w:p w:rsidR="00294C86" w:rsidRPr="00294C86" w:rsidRDefault="00294C86" w:rsidP="00294C86">
      <w:pPr>
        <w:jc w:val="both"/>
        <w:rPr>
          <w:rFonts w:ascii="Arial" w:hAnsi="Arial" w:cs="Arial"/>
          <w:sz w:val="22"/>
          <w:szCs w:val="22"/>
          <w:lang w:val="es-ES_tradnl"/>
        </w:rPr>
      </w:pPr>
    </w:p>
    <w:p w:rsidR="009C1BAA" w:rsidRPr="00294C86" w:rsidRDefault="009C1BAA">
      <w:pPr>
        <w:rPr>
          <w:rFonts w:ascii="Arial" w:hAnsi="Arial" w:cs="Arial"/>
        </w:rPr>
      </w:pPr>
    </w:p>
    <w:sectPr w:rsidR="009C1BAA" w:rsidRPr="00294C8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A33800"/>
    <w:multiLevelType w:val="hybridMultilevel"/>
    <w:tmpl w:val="C6F42A4C"/>
    <w:lvl w:ilvl="0" w:tplc="D758FA52">
      <w:start w:val="1"/>
      <w:numFmt w:val="decimal"/>
      <w:lvlText w:val="%1."/>
      <w:lvlJc w:val="left"/>
      <w:pPr>
        <w:ind w:left="927" w:hanging="360"/>
      </w:pPr>
      <w:rPr>
        <w:rFonts w:eastAsia="Calibri" w:cs="Arial" w:hint="default"/>
        <w:b/>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C86"/>
    <w:rsid w:val="00061A09"/>
    <w:rsid w:val="00294C86"/>
    <w:rsid w:val="00375667"/>
    <w:rsid w:val="009C1BAA"/>
    <w:rsid w:val="00B320C2"/>
    <w:rsid w:val="00CD05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A673046"/>
  <w15:chartTrackingRefBased/>
  <w15:docId w15:val="{87D762FB-B8C8-4A39-BAE8-EEE3402AB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C86"/>
    <w:pPr>
      <w:spacing w:after="0" w:line="240" w:lineRule="auto"/>
    </w:pPr>
    <w:rPr>
      <w:rFonts w:ascii="Trebuchet MS" w:eastAsia="Times New Roman" w:hAnsi="Trebuchet MS"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94C86"/>
    <w:pPr>
      <w:ind w:left="720"/>
      <w:contextualSpacing/>
    </w:pPr>
  </w:style>
  <w:style w:type="character" w:styleId="Hipervnculo">
    <w:name w:val="Hyperlink"/>
    <w:uiPriority w:val="99"/>
    <w:semiHidden/>
    <w:unhideWhenUsed/>
    <w:rsid w:val="00294C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ozuelodealarco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zuelodealarcon.org" TargetMode="External"/><Relationship Id="rId5" Type="http://schemas.openxmlformats.org/officeDocument/2006/relationships/hyperlink" Target="mailto:ciglesias@pozuelodealarcon.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3486</Words>
  <Characters>19178</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Iglesias</dc:creator>
  <cp:keywords/>
  <dc:description/>
  <cp:lastModifiedBy>Carmen Iglesias</cp:lastModifiedBy>
  <cp:revision>4</cp:revision>
  <dcterms:created xsi:type="dcterms:W3CDTF">2020-04-23T10:10:00Z</dcterms:created>
  <dcterms:modified xsi:type="dcterms:W3CDTF">2020-04-23T11:27:00Z</dcterms:modified>
</cp:coreProperties>
</file>