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8D" w:rsidRPr="006641FE" w:rsidRDefault="001E2332">
      <w:pPr>
        <w:pStyle w:val="Textoindependiente"/>
        <w:ind w:left="4397"/>
        <w:rPr>
          <w:rFonts w:ascii="Times New Roman"/>
          <w:sz w:val="20"/>
        </w:rPr>
      </w:pPr>
      <w:r w:rsidRPr="006641FE">
        <w:rPr>
          <w:rFonts w:ascii="Times New Roman"/>
          <w:noProof/>
          <w:sz w:val="20"/>
          <w:lang w:bidi="ar-SA"/>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3258</wp:posOffset>
            </wp:positionV>
            <wp:extent cx="758256" cy="952500"/>
            <wp:effectExtent l="0" t="0" r="0" b="0"/>
            <wp:wrapSquare wrapText="bothSides"/>
            <wp:docPr id="2" name="Imagen 2" descr="C:\Users\Abraham\Dropbox\log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ham\Dropbox\logo transparen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256"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A8D" w:rsidRPr="006641FE" w:rsidRDefault="00451A8D">
      <w:pPr>
        <w:pStyle w:val="Textoindependiente"/>
        <w:spacing w:before="2"/>
        <w:rPr>
          <w:rFonts w:ascii="Times New Roman"/>
          <w:sz w:val="6"/>
        </w:rPr>
      </w:pPr>
    </w:p>
    <w:p w:rsidR="00451A8D" w:rsidRPr="006641FE" w:rsidRDefault="0060521C">
      <w:pPr>
        <w:spacing w:before="59" w:line="276" w:lineRule="auto"/>
        <w:ind w:left="4097" w:right="3133" w:hanging="759"/>
        <w:rPr>
          <w:sz w:val="20"/>
        </w:rPr>
      </w:pPr>
      <w:r w:rsidRPr="006641FE">
        <w:rPr>
          <w:sz w:val="20"/>
        </w:rPr>
        <w:t xml:space="preserve">Ayuntamiento de </w:t>
      </w:r>
      <w:proofErr w:type="spellStart"/>
      <w:r w:rsidRPr="006641FE">
        <w:rPr>
          <w:sz w:val="20"/>
        </w:rPr>
        <w:t>Villamuriel</w:t>
      </w:r>
      <w:proofErr w:type="spellEnd"/>
      <w:r w:rsidRPr="006641FE">
        <w:rPr>
          <w:sz w:val="20"/>
        </w:rPr>
        <w:t xml:space="preserve"> de Cerrato Concejalía de Cultura</w:t>
      </w:r>
    </w:p>
    <w:p w:rsidR="00451A8D" w:rsidRPr="006641FE" w:rsidRDefault="0060521C">
      <w:pPr>
        <w:pStyle w:val="Textoindependiente"/>
        <w:spacing w:before="4"/>
        <w:rPr>
          <w:sz w:val="17"/>
        </w:rPr>
      </w:pPr>
      <w:r w:rsidRPr="006641FE">
        <w:rPr>
          <w:noProof/>
          <w:lang w:bidi="ar-SA"/>
        </w:rPr>
        <mc:AlternateContent>
          <mc:Choice Requires="wps">
            <w:drawing>
              <wp:anchor distT="0" distB="0" distL="0" distR="0" simplePos="0" relativeHeight="251658240" behindDoc="1" locked="0" layoutInCell="1" allowOverlap="1">
                <wp:simplePos x="0" y="0"/>
                <wp:positionH relativeFrom="page">
                  <wp:posOffset>878840</wp:posOffset>
                </wp:positionH>
                <wp:positionV relativeFrom="paragraph">
                  <wp:posOffset>178435</wp:posOffset>
                </wp:positionV>
                <wp:extent cx="6044565" cy="78486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784860"/>
                        </a:xfrm>
                        <a:prstGeom prst="rect">
                          <a:avLst/>
                        </a:prstGeom>
                        <a:noFill/>
                        <a:ln w="38100" cmpd="thickThin">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A8D" w:rsidRDefault="0060521C">
                            <w:pPr>
                              <w:spacing w:before="93"/>
                              <w:ind w:left="1557" w:right="1555"/>
                              <w:jc w:val="center"/>
                              <w:rPr>
                                <w:b/>
                                <w:sz w:val="28"/>
                              </w:rPr>
                            </w:pPr>
                            <w:r>
                              <w:rPr>
                                <w:b/>
                                <w:sz w:val="28"/>
                              </w:rPr>
                              <w:t>BASES REGULADORAS DEL XXXI</w:t>
                            </w:r>
                            <w:r w:rsidR="001E2332">
                              <w:rPr>
                                <w:b/>
                                <w:sz w:val="28"/>
                              </w:rPr>
                              <w:t>I</w:t>
                            </w:r>
                            <w:r>
                              <w:rPr>
                                <w:b/>
                                <w:sz w:val="28"/>
                              </w:rPr>
                              <w:t xml:space="preserve"> CERTAMEN NACIONAL DE TEATRO AFICIONADO</w:t>
                            </w:r>
                          </w:p>
                          <w:p w:rsidR="00451A8D" w:rsidRDefault="0060521C">
                            <w:pPr>
                              <w:spacing w:line="340" w:lineRule="exact"/>
                              <w:ind w:left="1553" w:right="1555"/>
                              <w:jc w:val="center"/>
                              <w:rPr>
                                <w:b/>
                                <w:sz w:val="28"/>
                              </w:rPr>
                            </w:pPr>
                            <w:r>
                              <w:rPr>
                                <w:b/>
                                <w:sz w:val="28"/>
                              </w:rPr>
                              <w:t>DE VILLAMURIEL DE</w:t>
                            </w:r>
                            <w:r>
                              <w:rPr>
                                <w:b/>
                                <w:spacing w:val="-4"/>
                                <w:sz w:val="28"/>
                              </w:rPr>
                              <w:t xml:space="preserve"> </w:t>
                            </w:r>
                            <w:r>
                              <w:rPr>
                                <w:b/>
                                <w:sz w:val="28"/>
                              </w:rPr>
                              <w:t>CERRATO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69.2pt;margin-top:14.05pt;width:475.95pt;height:6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" filled="f" strokecolor="#9bba58" strokeweight="3pt">
                <v:stroke linestyle="thickThin"/>
                <v:textbox inset="0,0,0,0">
                  <w:txbxContent>
                    <w:p w:rsidR="00451A8D" w:rsidRDefault="0060521C">
                      <w:pPr>
                        <w:spacing w:before="93"/>
                        <w:ind w:left="1557" w:right="1555"/>
                        <w:jc w:val="center"/>
                        <w:rPr>
                          <w:b/>
                          <w:sz w:val="28"/>
                        </w:rPr>
                      </w:pPr>
                      <w:r>
                        <w:rPr>
                          <w:b/>
                          <w:sz w:val="28"/>
                        </w:rPr>
                        <w:t>BASES REGULADORAS DEL XXXI</w:t>
                      </w:r>
                      <w:r w:rsidR="001E2332">
                        <w:rPr>
                          <w:b/>
                          <w:sz w:val="28"/>
                        </w:rPr>
                        <w:t>I</w:t>
                      </w:r>
                      <w:r>
                        <w:rPr>
                          <w:b/>
                          <w:sz w:val="28"/>
                        </w:rPr>
                        <w:t xml:space="preserve"> CERTAMEN NACIONAL DE TEATRO AFICIONADO</w:t>
                      </w:r>
                    </w:p>
                    <w:p w:rsidR="00451A8D" w:rsidRDefault="0060521C">
                      <w:pPr>
                        <w:spacing w:line="340" w:lineRule="exact"/>
                        <w:ind w:left="1553" w:right="1555"/>
                        <w:jc w:val="center"/>
                        <w:rPr>
                          <w:b/>
                          <w:sz w:val="28"/>
                        </w:rPr>
                      </w:pPr>
                      <w:r>
                        <w:rPr>
                          <w:b/>
                          <w:sz w:val="28"/>
                        </w:rPr>
                        <w:t>DE VILLAMURIEL DE</w:t>
                      </w:r>
                      <w:r>
                        <w:rPr>
                          <w:b/>
                          <w:spacing w:val="-4"/>
                          <w:sz w:val="28"/>
                        </w:rPr>
                        <w:t xml:space="preserve"> </w:t>
                      </w:r>
                      <w:r>
                        <w:rPr>
                          <w:b/>
                          <w:sz w:val="28"/>
                        </w:rPr>
                        <w:t>CERRATO</w:t>
                      </w:r>
                    </w:p>
                  </w:txbxContent>
                </v:textbox>
                <w10:wrap type="topAndBottom" anchorx="page"/>
              </v:shape>
            </w:pict>
          </mc:Fallback>
        </mc:AlternateContent>
      </w:r>
    </w:p>
    <w:p w:rsidR="00451A8D" w:rsidRPr="006641FE" w:rsidRDefault="00451A8D">
      <w:pPr>
        <w:pStyle w:val="Textoindependiente"/>
        <w:spacing w:before="7"/>
        <w:rPr>
          <w:sz w:val="27"/>
        </w:rPr>
      </w:pPr>
    </w:p>
    <w:p w:rsidR="001D2C2A" w:rsidRPr="006641FE" w:rsidRDefault="0060521C" w:rsidP="001D2C2A">
      <w:pPr>
        <w:pStyle w:val="Prrafodelista"/>
        <w:numPr>
          <w:ilvl w:val="0"/>
          <w:numId w:val="2"/>
        </w:numPr>
        <w:tabs>
          <w:tab w:val="left" w:pos="264"/>
        </w:tabs>
        <w:spacing w:before="4" w:line="276" w:lineRule="auto"/>
        <w:ind w:right="226" w:firstLine="0"/>
        <w:jc w:val="both"/>
        <w:rPr>
          <w:sz w:val="16"/>
        </w:rPr>
      </w:pPr>
      <w:r w:rsidRPr="006641FE">
        <w:t xml:space="preserve">Tendrá lugar en </w:t>
      </w:r>
      <w:proofErr w:type="spellStart"/>
      <w:r w:rsidRPr="006641FE">
        <w:t>Villamuriel</w:t>
      </w:r>
      <w:proofErr w:type="spellEnd"/>
      <w:r w:rsidRPr="006641FE">
        <w:t xml:space="preserve"> de Cer</w:t>
      </w:r>
      <w:r w:rsidR="001E2332" w:rsidRPr="006641FE">
        <w:t xml:space="preserve">rato, Palencia, los </w:t>
      </w:r>
      <w:proofErr w:type="gramStart"/>
      <w:r w:rsidR="001E2332" w:rsidRPr="006641FE">
        <w:t>Domingos</w:t>
      </w:r>
      <w:proofErr w:type="gramEnd"/>
      <w:r w:rsidR="001E2332" w:rsidRPr="006641FE">
        <w:t>: 6,</w:t>
      </w:r>
      <w:r w:rsidRPr="006641FE">
        <w:t xml:space="preserve"> </w:t>
      </w:r>
      <w:r w:rsidR="001E2332" w:rsidRPr="006641FE">
        <w:t xml:space="preserve">13, 20, y 27 </w:t>
      </w:r>
      <w:r w:rsidRPr="006641FE">
        <w:t xml:space="preserve">de octubre y </w:t>
      </w:r>
      <w:r w:rsidR="001E2332" w:rsidRPr="006641FE">
        <w:t>10 y 17 de noviembre de 2019</w:t>
      </w:r>
      <w:r w:rsidRPr="006641FE">
        <w:t>, siendo este último día la clausura, y la representación de este día no optará a premio.</w:t>
      </w:r>
      <w:r w:rsidR="001E2332" w:rsidRPr="006641FE">
        <w:t xml:space="preserve"> </w:t>
      </w:r>
    </w:p>
    <w:p w:rsidR="00451A8D" w:rsidRPr="006641FE" w:rsidRDefault="001E2332" w:rsidP="001D2C2A">
      <w:pPr>
        <w:pStyle w:val="Prrafodelista"/>
        <w:tabs>
          <w:tab w:val="left" w:pos="264"/>
        </w:tabs>
        <w:spacing w:before="4" w:line="276" w:lineRule="auto"/>
        <w:ind w:right="226"/>
        <w:jc w:val="both"/>
        <w:rPr>
          <w:sz w:val="16"/>
        </w:rPr>
      </w:pPr>
      <w:r w:rsidRPr="006641FE">
        <w:t xml:space="preserve"> </w:t>
      </w:r>
    </w:p>
    <w:p w:rsidR="00451A8D" w:rsidRPr="006641FE" w:rsidRDefault="0060521C">
      <w:pPr>
        <w:pStyle w:val="Prrafodelista"/>
        <w:numPr>
          <w:ilvl w:val="0"/>
          <w:numId w:val="2"/>
        </w:numPr>
        <w:tabs>
          <w:tab w:val="left" w:pos="262"/>
        </w:tabs>
        <w:spacing w:before="1" w:line="276" w:lineRule="auto"/>
        <w:ind w:right="228" w:firstLine="0"/>
        <w:jc w:val="both"/>
      </w:pPr>
      <w:r w:rsidRPr="006641FE">
        <w:t xml:space="preserve">Las representaciones tendrán lugar en el Auditorio de la Casa de Cultura Jesús Meneses, de </w:t>
      </w:r>
      <w:proofErr w:type="spellStart"/>
      <w:r w:rsidRPr="006641FE">
        <w:t>Villamuriel</w:t>
      </w:r>
      <w:proofErr w:type="spellEnd"/>
      <w:r w:rsidRPr="006641FE">
        <w:t xml:space="preserve"> de Cerrato, los domingos señalados a las 19:30</w:t>
      </w:r>
      <w:r w:rsidRPr="006641FE">
        <w:rPr>
          <w:spacing w:val="-13"/>
        </w:rPr>
        <w:t xml:space="preserve"> </w:t>
      </w:r>
      <w:r w:rsidRPr="006641FE">
        <w:t>horas.</w:t>
      </w:r>
    </w:p>
    <w:p w:rsidR="00451A8D" w:rsidRPr="006641FE" w:rsidRDefault="00451A8D">
      <w:pPr>
        <w:pStyle w:val="Textoindependiente"/>
        <w:spacing w:before="5"/>
        <w:rPr>
          <w:sz w:val="16"/>
        </w:rPr>
      </w:pPr>
    </w:p>
    <w:p w:rsidR="00451A8D" w:rsidRPr="006641FE" w:rsidRDefault="0060521C">
      <w:pPr>
        <w:pStyle w:val="Prrafodelista"/>
        <w:numPr>
          <w:ilvl w:val="0"/>
          <w:numId w:val="2"/>
        </w:numPr>
        <w:tabs>
          <w:tab w:val="left" w:pos="279"/>
        </w:tabs>
        <w:spacing w:line="276" w:lineRule="auto"/>
        <w:ind w:right="228" w:firstLine="0"/>
        <w:jc w:val="both"/>
      </w:pPr>
      <w:r w:rsidRPr="006641FE">
        <w:t>Todas las representaciones serán en castellano, con una duración mínima de una hora y máxima de dos horas.</w:t>
      </w:r>
    </w:p>
    <w:p w:rsidR="00451A8D" w:rsidRPr="006641FE" w:rsidRDefault="00451A8D">
      <w:pPr>
        <w:pStyle w:val="Textoindependiente"/>
        <w:spacing w:before="5"/>
        <w:rPr>
          <w:sz w:val="16"/>
        </w:rPr>
      </w:pPr>
    </w:p>
    <w:p w:rsidR="00451A8D" w:rsidRPr="006641FE" w:rsidRDefault="0060521C">
      <w:pPr>
        <w:pStyle w:val="Prrafodelista"/>
        <w:numPr>
          <w:ilvl w:val="0"/>
          <w:numId w:val="2"/>
        </w:numPr>
        <w:tabs>
          <w:tab w:val="left" w:pos="295"/>
        </w:tabs>
        <w:spacing w:line="276" w:lineRule="auto"/>
        <w:ind w:right="229" w:firstLine="0"/>
        <w:jc w:val="both"/>
      </w:pPr>
      <w:r w:rsidRPr="006641FE">
        <w:t>La organización podrá solicitar la documentación que crea oportuna para verificar la condición de grupo aficionado. Los grupos interesados en participar deberán remitir dentro del plazo previsto en estas bases, la siguiente documentación, que podrá ser enviada en formato</w:t>
      </w:r>
      <w:r w:rsidRPr="006641FE">
        <w:rPr>
          <w:spacing w:val="-15"/>
        </w:rPr>
        <w:t xml:space="preserve"> </w:t>
      </w:r>
      <w:r w:rsidRPr="006641FE">
        <w:t>digital:</w:t>
      </w:r>
    </w:p>
    <w:p w:rsidR="00451A8D" w:rsidRPr="006641FE" w:rsidRDefault="00451A8D">
      <w:pPr>
        <w:pStyle w:val="Textoindependiente"/>
        <w:spacing w:before="4"/>
        <w:rPr>
          <w:sz w:val="16"/>
        </w:rPr>
      </w:pPr>
    </w:p>
    <w:p w:rsidR="00451A8D" w:rsidRPr="006641FE" w:rsidRDefault="0060521C">
      <w:pPr>
        <w:pStyle w:val="Prrafodelista"/>
        <w:numPr>
          <w:ilvl w:val="1"/>
          <w:numId w:val="2"/>
        </w:numPr>
        <w:tabs>
          <w:tab w:val="left" w:pos="850"/>
        </w:tabs>
        <w:ind w:hanging="361"/>
      </w:pPr>
      <w:r w:rsidRPr="006641FE">
        <w:t>Solicitud de participación. (Anexo</w:t>
      </w:r>
      <w:r w:rsidRPr="006641FE">
        <w:rPr>
          <w:spacing w:val="-2"/>
        </w:rPr>
        <w:t xml:space="preserve"> </w:t>
      </w:r>
      <w:r w:rsidRPr="006641FE">
        <w:t>I)</w:t>
      </w:r>
    </w:p>
    <w:p w:rsidR="00451A8D" w:rsidRPr="006641FE" w:rsidRDefault="0060521C">
      <w:pPr>
        <w:pStyle w:val="Prrafodelista"/>
        <w:numPr>
          <w:ilvl w:val="1"/>
          <w:numId w:val="2"/>
        </w:numPr>
        <w:tabs>
          <w:tab w:val="left" w:pos="850"/>
        </w:tabs>
        <w:spacing w:before="41"/>
        <w:ind w:hanging="361"/>
      </w:pPr>
      <w:r w:rsidRPr="006641FE">
        <w:t>Nombre del grupo, localidad, domicilio social y teléfono de</w:t>
      </w:r>
      <w:r w:rsidRPr="006641FE">
        <w:rPr>
          <w:spacing w:val="-7"/>
        </w:rPr>
        <w:t xml:space="preserve"> </w:t>
      </w:r>
      <w:r w:rsidRPr="006641FE">
        <w:t>contacto.</w:t>
      </w:r>
    </w:p>
    <w:p w:rsidR="00451A8D" w:rsidRPr="006641FE" w:rsidRDefault="0060521C">
      <w:pPr>
        <w:pStyle w:val="Prrafodelista"/>
        <w:numPr>
          <w:ilvl w:val="1"/>
          <w:numId w:val="2"/>
        </w:numPr>
        <w:tabs>
          <w:tab w:val="left" w:pos="850"/>
        </w:tabs>
        <w:spacing w:before="41"/>
        <w:ind w:hanging="361"/>
      </w:pPr>
      <w:r w:rsidRPr="006641FE">
        <w:t>Copia del C.I.F. del grupo y de la exención del</w:t>
      </w:r>
      <w:r w:rsidRPr="006641FE">
        <w:rPr>
          <w:spacing w:val="-7"/>
        </w:rPr>
        <w:t xml:space="preserve"> </w:t>
      </w:r>
      <w:r w:rsidRPr="006641FE">
        <w:t>IVA.</w:t>
      </w:r>
    </w:p>
    <w:p w:rsidR="00451A8D" w:rsidRPr="006641FE" w:rsidRDefault="0060521C">
      <w:pPr>
        <w:pStyle w:val="Prrafodelista"/>
        <w:numPr>
          <w:ilvl w:val="1"/>
          <w:numId w:val="2"/>
        </w:numPr>
        <w:tabs>
          <w:tab w:val="left" w:pos="850"/>
        </w:tabs>
        <w:spacing w:before="39"/>
        <w:ind w:hanging="361"/>
      </w:pPr>
      <w:r w:rsidRPr="006641FE">
        <w:t>Ficha técnica y artística de la representación y breve</w:t>
      </w:r>
      <w:r w:rsidRPr="006641FE">
        <w:rPr>
          <w:spacing w:val="-9"/>
        </w:rPr>
        <w:t xml:space="preserve"> </w:t>
      </w:r>
      <w:r w:rsidRPr="006641FE">
        <w:t>sinopsis.</w:t>
      </w:r>
    </w:p>
    <w:p w:rsidR="00451A8D" w:rsidRPr="006641FE" w:rsidRDefault="0060521C">
      <w:pPr>
        <w:pStyle w:val="Prrafodelista"/>
        <w:numPr>
          <w:ilvl w:val="1"/>
          <w:numId w:val="2"/>
        </w:numPr>
        <w:tabs>
          <w:tab w:val="left" w:pos="850"/>
        </w:tabs>
        <w:spacing w:before="41"/>
        <w:ind w:hanging="361"/>
      </w:pPr>
      <w:r w:rsidRPr="006641FE">
        <w:t>Historia del</w:t>
      </w:r>
      <w:r w:rsidRPr="006641FE">
        <w:rPr>
          <w:spacing w:val="-1"/>
        </w:rPr>
        <w:t xml:space="preserve"> </w:t>
      </w:r>
      <w:r w:rsidRPr="006641FE">
        <w:t>grupo.</w:t>
      </w:r>
    </w:p>
    <w:p w:rsidR="00451A8D" w:rsidRPr="006641FE" w:rsidRDefault="0060521C">
      <w:pPr>
        <w:pStyle w:val="Prrafodelista"/>
        <w:numPr>
          <w:ilvl w:val="1"/>
          <w:numId w:val="2"/>
        </w:numPr>
        <w:tabs>
          <w:tab w:val="left" w:pos="850"/>
        </w:tabs>
        <w:spacing w:before="41"/>
        <w:ind w:hanging="361"/>
      </w:pPr>
      <w:r w:rsidRPr="006641FE">
        <w:t>Permiso de la Sociedad General de Autores.</w:t>
      </w:r>
    </w:p>
    <w:p w:rsidR="00451A8D" w:rsidRPr="006641FE" w:rsidRDefault="0060521C">
      <w:pPr>
        <w:pStyle w:val="Prrafodelista"/>
        <w:numPr>
          <w:ilvl w:val="1"/>
          <w:numId w:val="2"/>
        </w:numPr>
        <w:tabs>
          <w:tab w:val="left" w:pos="850"/>
        </w:tabs>
        <w:spacing w:before="39"/>
        <w:ind w:hanging="361"/>
      </w:pPr>
      <w:r w:rsidRPr="006641FE">
        <w:t>Fotografías de la</w:t>
      </w:r>
      <w:r w:rsidRPr="006641FE">
        <w:rPr>
          <w:spacing w:val="-4"/>
        </w:rPr>
        <w:t xml:space="preserve"> </w:t>
      </w:r>
      <w:r w:rsidRPr="006641FE">
        <w:t>representación.</w:t>
      </w:r>
    </w:p>
    <w:p w:rsidR="00451A8D" w:rsidRPr="006641FE" w:rsidRDefault="0060521C">
      <w:pPr>
        <w:pStyle w:val="Prrafodelista"/>
        <w:numPr>
          <w:ilvl w:val="1"/>
          <w:numId w:val="2"/>
        </w:numPr>
        <w:tabs>
          <w:tab w:val="left" w:pos="850"/>
        </w:tabs>
        <w:spacing w:before="41"/>
        <w:ind w:hanging="361"/>
      </w:pPr>
      <w:r w:rsidRPr="006641FE">
        <w:t>Video Integro de la obra (formato DVD) o enlace</w:t>
      </w:r>
      <w:r w:rsidRPr="006641FE">
        <w:rPr>
          <w:spacing w:val="-4"/>
        </w:rPr>
        <w:t xml:space="preserve"> </w:t>
      </w:r>
      <w:r w:rsidRPr="006641FE">
        <w:t>internet.</w:t>
      </w:r>
    </w:p>
    <w:p w:rsidR="001E2332" w:rsidRPr="006641FE" w:rsidRDefault="001E2332" w:rsidP="001E2332">
      <w:pPr>
        <w:tabs>
          <w:tab w:val="left" w:pos="850"/>
        </w:tabs>
        <w:spacing w:before="41"/>
      </w:pPr>
    </w:p>
    <w:p w:rsidR="00451A8D" w:rsidRPr="006641FE" w:rsidRDefault="001E2332" w:rsidP="006641FE">
      <w:pPr>
        <w:pStyle w:val="Prrafodelista"/>
        <w:numPr>
          <w:ilvl w:val="0"/>
          <w:numId w:val="2"/>
        </w:numPr>
        <w:tabs>
          <w:tab w:val="left" w:pos="257"/>
        </w:tabs>
        <w:spacing w:before="8"/>
        <w:ind w:left="256" w:hanging="119"/>
        <w:jc w:val="both"/>
        <w:rPr>
          <w:rStyle w:val="Hipervnculo"/>
          <w:color w:val="auto"/>
          <w:sz w:val="19"/>
          <w:u w:val="none"/>
        </w:rPr>
      </w:pPr>
      <w:r w:rsidRPr="006641FE">
        <w:t>Las solicitudes y documentación requerida se enviarán</w:t>
      </w:r>
      <w:r w:rsidRPr="006641FE">
        <w:rPr>
          <w:spacing w:val="-3"/>
        </w:rPr>
        <w:t xml:space="preserve"> </w:t>
      </w:r>
      <w:r w:rsidRPr="006641FE">
        <w:t xml:space="preserve">mediante correo electrónico a </w:t>
      </w:r>
      <w:hyperlink r:id="rId6" w:history="1">
        <w:proofErr w:type="spellStart"/>
        <w:r w:rsidR="00696AC1" w:rsidRPr="008E69A4">
          <w:rPr>
            <w:rStyle w:val="Hipervnculo"/>
          </w:rPr>
          <w:t>certamenvillamuriel@gmail.com</w:t>
        </w:r>
        <w:proofErr w:type="spellEnd"/>
      </w:hyperlink>
    </w:p>
    <w:p w:rsidR="00B951C6" w:rsidRPr="006641FE" w:rsidRDefault="00B951C6" w:rsidP="00B951C6">
      <w:pPr>
        <w:pStyle w:val="Prrafodelista"/>
        <w:tabs>
          <w:tab w:val="left" w:pos="257"/>
        </w:tabs>
        <w:spacing w:before="8"/>
        <w:ind w:left="256"/>
        <w:rPr>
          <w:sz w:val="19"/>
        </w:rPr>
      </w:pPr>
    </w:p>
    <w:p w:rsidR="00451A8D" w:rsidRPr="006641FE" w:rsidRDefault="0060521C">
      <w:pPr>
        <w:pStyle w:val="Prrafodelista"/>
        <w:numPr>
          <w:ilvl w:val="0"/>
          <w:numId w:val="2"/>
        </w:numPr>
        <w:tabs>
          <w:tab w:val="left" w:pos="257"/>
        </w:tabs>
        <w:ind w:left="256" w:hanging="119"/>
        <w:jc w:val="both"/>
      </w:pPr>
      <w:r w:rsidRPr="006641FE">
        <w:t>La omisión de alguno de estos requisitos excluirá automáticamente al grupo del proceso de</w:t>
      </w:r>
      <w:r w:rsidRPr="006641FE">
        <w:rPr>
          <w:spacing w:val="-18"/>
        </w:rPr>
        <w:t xml:space="preserve"> </w:t>
      </w:r>
      <w:r w:rsidRPr="006641FE">
        <w:t>selección.</w:t>
      </w:r>
    </w:p>
    <w:p w:rsidR="00451A8D" w:rsidRPr="006641FE" w:rsidRDefault="00451A8D">
      <w:pPr>
        <w:pStyle w:val="Textoindependiente"/>
        <w:spacing w:before="9"/>
        <w:rPr>
          <w:sz w:val="19"/>
        </w:rPr>
      </w:pPr>
    </w:p>
    <w:p w:rsidR="00451A8D" w:rsidRPr="00CB19B5" w:rsidRDefault="0060521C">
      <w:pPr>
        <w:pStyle w:val="Prrafodelista"/>
        <w:numPr>
          <w:ilvl w:val="0"/>
          <w:numId w:val="2"/>
        </w:numPr>
        <w:tabs>
          <w:tab w:val="left" w:pos="257"/>
        </w:tabs>
        <w:ind w:left="256" w:hanging="119"/>
        <w:jc w:val="both"/>
        <w:rPr>
          <w:b/>
        </w:rPr>
      </w:pPr>
      <w:bookmarkStart w:id="0" w:name="_GoBack"/>
      <w:r w:rsidRPr="00CB19B5">
        <w:rPr>
          <w:b/>
        </w:rPr>
        <w:t xml:space="preserve">El plazo de presentación de la documentación quedará cerrado el día </w:t>
      </w:r>
      <w:r w:rsidR="00CB19B5" w:rsidRPr="00CB19B5">
        <w:rPr>
          <w:b/>
        </w:rPr>
        <w:t xml:space="preserve">11 </w:t>
      </w:r>
      <w:r w:rsidR="001D2C2A" w:rsidRPr="00CB19B5">
        <w:rPr>
          <w:b/>
        </w:rPr>
        <w:t>de septiembre 2019</w:t>
      </w:r>
      <w:r w:rsidRPr="00CB19B5">
        <w:rPr>
          <w:b/>
        </w:rPr>
        <w:t>.</w:t>
      </w:r>
    </w:p>
    <w:bookmarkEnd w:id="0"/>
    <w:p w:rsidR="00451A8D" w:rsidRPr="006641FE" w:rsidRDefault="00451A8D">
      <w:pPr>
        <w:pStyle w:val="Textoindependiente"/>
        <w:spacing w:before="8"/>
        <w:rPr>
          <w:sz w:val="19"/>
        </w:rPr>
      </w:pPr>
    </w:p>
    <w:p w:rsidR="00451A8D" w:rsidRPr="006641FE" w:rsidRDefault="0060521C" w:rsidP="001E2332">
      <w:pPr>
        <w:pStyle w:val="Prrafodelista"/>
        <w:numPr>
          <w:ilvl w:val="0"/>
          <w:numId w:val="2"/>
        </w:numPr>
        <w:tabs>
          <w:tab w:val="left" w:pos="271"/>
        </w:tabs>
        <w:spacing w:before="5" w:line="276" w:lineRule="auto"/>
        <w:ind w:right="226" w:firstLine="0"/>
        <w:jc w:val="both"/>
        <w:rPr>
          <w:sz w:val="16"/>
        </w:rPr>
      </w:pPr>
      <w:r w:rsidRPr="006641FE">
        <w:t xml:space="preserve">La gestión y pago de derivados de la S.G.A.E. por la representación que se realice, correrá a cargo de </w:t>
      </w:r>
      <w:r w:rsidR="001E2332" w:rsidRPr="006641FE">
        <w:t>la Organización.</w:t>
      </w:r>
    </w:p>
    <w:p w:rsidR="001E2332" w:rsidRPr="006641FE" w:rsidRDefault="001E2332" w:rsidP="001E2332">
      <w:pPr>
        <w:pStyle w:val="Prrafodelista"/>
        <w:rPr>
          <w:sz w:val="16"/>
        </w:rPr>
      </w:pPr>
    </w:p>
    <w:p w:rsidR="00451A8D" w:rsidRPr="006641FE" w:rsidRDefault="0060521C">
      <w:pPr>
        <w:pStyle w:val="Prrafodelista"/>
        <w:numPr>
          <w:ilvl w:val="0"/>
          <w:numId w:val="2"/>
        </w:numPr>
        <w:tabs>
          <w:tab w:val="left" w:pos="267"/>
        </w:tabs>
        <w:spacing w:line="276" w:lineRule="auto"/>
        <w:ind w:right="228" w:firstLine="0"/>
        <w:jc w:val="both"/>
      </w:pPr>
      <w:r w:rsidRPr="006641FE">
        <w:t>Un comit</w:t>
      </w:r>
      <w:r w:rsidR="001D2C2A" w:rsidRPr="006641FE">
        <w:t>é de selección determinará los 5</w:t>
      </w:r>
      <w:r w:rsidRPr="006641FE">
        <w:t xml:space="preserve"> grupos que han de intervenir y 3 grupos más como reservas en base a la documentación</w:t>
      </w:r>
      <w:r w:rsidRPr="006641FE">
        <w:rPr>
          <w:spacing w:val="-4"/>
        </w:rPr>
        <w:t xml:space="preserve"> </w:t>
      </w:r>
      <w:r w:rsidRPr="006641FE">
        <w:t>presentada.</w:t>
      </w:r>
    </w:p>
    <w:p w:rsidR="00451A8D" w:rsidRPr="006641FE" w:rsidRDefault="00451A8D">
      <w:pPr>
        <w:pStyle w:val="Textoindependiente"/>
        <w:spacing w:before="5"/>
        <w:rPr>
          <w:sz w:val="16"/>
        </w:rPr>
      </w:pPr>
    </w:p>
    <w:p w:rsidR="00451A8D" w:rsidRPr="006641FE" w:rsidRDefault="0060521C">
      <w:pPr>
        <w:pStyle w:val="Prrafodelista"/>
        <w:numPr>
          <w:ilvl w:val="0"/>
          <w:numId w:val="2"/>
        </w:numPr>
        <w:tabs>
          <w:tab w:val="left" w:pos="307"/>
        </w:tabs>
        <w:spacing w:before="1" w:line="276" w:lineRule="auto"/>
        <w:ind w:right="228" w:firstLine="0"/>
        <w:jc w:val="both"/>
      </w:pPr>
      <w:r w:rsidRPr="006641FE">
        <w:t xml:space="preserve">Una vez realizada la selección, se comunicará la misma a todos los grupos, seleccionados o </w:t>
      </w:r>
      <w:r w:rsidRPr="006641FE">
        <w:rPr>
          <w:spacing w:val="-2"/>
        </w:rPr>
        <w:t xml:space="preserve">no, </w:t>
      </w:r>
      <w:r w:rsidRPr="006641FE">
        <w:t>entendiéndose que los citados grupos aceptan en su totalidad estas bases y se comprometen a actuar el día que les sea asignado si resultan elegidos.</w:t>
      </w:r>
    </w:p>
    <w:p w:rsidR="00451A8D" w:rsidRPr="006641FE" w:rsidRDefault="00451A8D">
      <w:pPr>
        <w:spacing w:line="276" w:lineRule="auto"/>
        <w:jc w:val="both"/>
        <w:sectPr w:rsidR="00451A8D" w:rsidRPr="006641FE">
          <w:type w:val="continuous"/>
          <w:pgSz w:w="11910" w:h="16840"/>
          <w:pgMar w:top="400" w:right="900" w:bottom="280" w:left="1280" w:header="720" w:footer="720" w:gutter="0"/>
          <w:cols w:space="720"/>
        </w:sectPr>
      </w:pPr>
    </w:p>
    <w:p w:rsidR="00451A8D" w:rsidRPr="006641FE" w:rsidRDefault="0060521C">
      <w:pPr>
        <w:pStyle w:val="Prrafodelista"/>
        <w:numPr>
          <w:ilvl w:val="0"/>
          <w:numId w:val="2"/>
        </w:numPr>
        <w:tabs>
          <w:tab w:val="left" w:pos="295"/>
        </w:tabs>
        <w:spacing w:before="34" w:line="276" w:lineRule="auto"/>
        <w:ind w:right="225" w:firstLine="0"/>
        <w:jc w:val="both"/>
      </w:pPr>
      <w:r w:rsidRPr="006641FE">
        <w:lastRenderedPageBreak/>
        <w:t>La Organización pondrá a disposición de los grupos las instalaciones y medios técnicos del teatro. Correrá a cargo de los grupos seleccionados las tareas de carga, descarga, montaje y desmontaje de todos los materiales necesarios para la escenografía, iluminación, sonido y cualquier otro elemento necesario para su puesta en</w:t>
      </w:r>
      <w:r w:rsidRPr="006641FE">
        <w:rPr>
          <w:spacing w:val="-7"/>
        </w:rPr>
        <w:t xml:space="preserve"> </w:t>
      </w:r>
      <w:r w:rsidRPr="006641FE">
        <w:t>escena.</w:t>
      </w:r>
    </w:p>
    <w:p w:rsidR="00451A8D" w:rsidRPr="006641FE" w:rsidRDefault="00451A8D">
      <w:pPr>
        <w:pStyle w:val="Textoindependiente"/>
        <w:spacing w:before="5"/>
        <w:rPr>
          <w:sz w:val="16"/>
        </w:rPr>
      </w:pPr>
    </w:p>
    <w:p w:rsidR="00451A8D" w:rsidRPr="006641FE" w:rsidRDefault="0060521C">
      <w:pPr>
        <w:pStyle w:val="Prrafodelista"/>
        <w:numPr>
          <w:ilvl w:val="0"/>
          <w:numId w:val="2"/>
        </w:numPr>
        <w:tabs>
          <w:tab w:val="left" w:pos="276"/>
        </w:tabs>
        <w:spacing w:line="273" w:lineRule="auto"/>
        <w:ind w:right="231" w:firstLine="0"/>
        <w:jc w:val="both"/>
      </w:pPr>
      <w:r w:rsidRPr="006641FE">
        <w:t>Los grupos seleccionados deberán proporcionar a la Organización carteles y programas de mano con una antelación de 15 días a la fecha de inicio del</w:t>
      </w:r>
      <w:r w:rsidRPr="006641FE">
        <w:rPr>
          <w:spacing w:val="-6"/>
        </w:rPr>
        <w:t xml:space="preserve"> </w:t>
      </w:r>
      <w:r w:rsidRPr="006641FE">
        <w:t>Certamen.</w:t>
      </w:r>
    </w:p>
    <w:p w:rsidR="00451A8D" w:rsidRPr="006641FE" w:rsidRDefault="00451A8D">
      <w:pPr>
        <w:pStyle w:val="Textoindependiente"/>
        <w:spacing w:before="11"/>
        <w:rPr>
          <w:sz w:val="16"/>
        </w:rPr>
      </w:pPr>
    </w:p>
    <w:p w:rsidR="00451A8D" w:rsidRPr="006641FE" w:rsidRDefault="0060521C">
      <w:pPr>
        <w:pStyle w:val="Prrafodelista"/>
        <w:numPr>
          <w:ilvl w:val="0"/>
          <w:numId w:val="2"/>
        </w:numPr>
        <w:tabs>
          <w:tab w:val="left" w:pos="257"/>
        </w:tabs>
        <w:ind w:left="256" w:hanging="119"/>
      </w:pPr>
      <w:r w:rsidRPr="006641FE">
        <w:t>Cada uno de los grupos participantes recibirá la cantidad de 750 € y diploma</w:t>
      </w:r>
      <w:r w:rsidRPr="006641FE">
        <w:rPr>
          <w:spacing w:val="-18"/>
        </w:rPr>
        <w:t xml:space="preserve"> </w:t>
      </w:r>
      <w:r w:rsidRPr="006641FE">
        <w:t>conmemorativo.</w:t>
      </w:r>
    </w:p>
    <w:p w:rsidR="00451A8D" w:rsidRPr="006641FE" w:rsidRDefault="00451A8D">
      <w:pPr>
        <w:pStyle w:val="Textoindependiente"/>
        <w:spacing w:before="8"/>
        <w:rPr>
          <w:sz w:val="19"/>
        </w:rPr>
      </w:pPr>
    </w:p>
    <w:p w:rsidR="00451A8D" w:rsidRPr="006641FE" w:rsidRDefault="0060521C">
      <w:pPr>
        <w:pStyle w:val="Prrafodelista"/>
        <w:numPr>
          <w:ilvl w:val="0"/>
          <w:numId w:val="2"/>
        </w:numPr>
        <w:tabs>
          <w:tab w:val="left" w:pos="283"/>
        </w:tabs>
        <w:spacing w:line="276" w:lineRule="auto"/>
        <w:ind w:right="226" w:firstLine="0"/>
        <w:jc w:val="both"/>
      </w:pPr>
      <w:r w:rsidRPr="006641FE">
        <w:t xml:space="preserve">Todos los grupos deberán estar representados en el acto de clausura que se celebrará el día </w:t>
      </w:r>
      <w:r w:rsidR="001E2332" w:rsidRPr="006641FE">
        <w:t>17</w:t>
      </w:r>
      <w:r w:rsidRPr="006641FE">
        <w:t xml:space="preserve"> de noviembre, por al menos un representante o persona autorizada y donde se procederá a la entrega de premios y del abono económico de la participación. La no asistencia de al menos un representante del grupo en el </w:t>
      </w:r>
      <w:r w:rsidR="006641FE">
        <w:t>acto de clausura implicará la pér</w:t>
      </w:r>
      <w:r w:rsidRPr="006641FE">
        <w:t>dida de la cuantía económica que le</w:t>
      </w:r>
      <w:r w:rsidRPr="006641FE">
        <w:rPr>
          <w:spacing w:val="-21"/>
        </w:rPr>
        <w:t xml:space="preserve"> </w:t>
      </w:r>
      <w:r w:rsidRPr="006641FE">
        <w:t>corresponda.</w:t>
      </w:r>
    </w:p>
    <w:p w:rsidR="00451A8D" w:rsidRPr="006641FE" w:rsidRDefault="00451A8D">
      <w:pPr>
        <w:pStyle w:val="Textoindependiente"/>
        <w:spacing w:before="5"/>
        <w:rPr>
          <w:sz w:val="16"/>
        </w:rPr>
      </w:pPr>
    </w:p>
    <w:p w:rsidR="00451A8D" w:rsidRPr="006641FE" w:rsidRDefault="0060521C">
      <w:pPr>
        <w:pStyle w:val="Prrafodelista"/>
        <w:numPr>
          <w:ilvl w:val="0"/>
          <w:numId w:val="2"/>
        </w:numPr>
        <w:tabs>
          <w:tab w:val="left" w:pos="259"/>
        </w:tabs>
        <w:spacing w:line="276" w:lineRule="auto"/>
        <w:ind w:right="229" w:firstLine="0"/>
        <w:jc w:val="both"/>
      </w:pPr>
      <w:r w:rsidRPr="006641FE">
        <w:t>Un jurado designado por la Organización concederá los premios establecidos para este Certamen y que son los</w:t>
      </w:r>
      <w:r w:rsidRPr="006641FE">
        <w:rPr>
          <w:spacing w:val="-2"/>
        </w:rPr>
        <w:t xml:space="preserve"> </w:t>
      </w:r>
      <w:r w:rsidRPr="006641FE">
        <w:t>siguientes:</w:t>
      </w:r>
    </w:p>
    <w:p w:rsidR="00451A8D" w:rsidRPr="006641FE" w:rsidRDefault="00451A8D">
      <w:pPr>
        <w:pStyle w:val="Textoindependiente"/>
        <w:spacing w:before="4"/>
        <w:rPr>
          <w:sz w:val="16"/>
        </w:rPr>
      </w:pPr>
    </w:p>
    <w:p w:rsidR="00451A8D" w:rsidRPr="006641FE" w:rsidRDefault="0060521C">
      <w:pPr>
        <w:pStyle w:val="Prrafodelista"/>
        <w:numPr>
          <w:ilvl w:val="0"/>
          <w:numId w:val="1"/>
        </w:numPr>
        <w:tabs>
          <w:tab w:val="left" w:pos="849"/>
          <w:tab w:val="left" w:pos="850"/>
        </w:tabs>
        <w:ind w:hanging="361"/>
      </w:pPr>
      <w:r w:rsidRPr="006641FE">
        <w:t>PRIMER PREMIO, Trofeo a la mejor obra del</w:t>
      </w:r>
      <w:r w:rsidRPr="006641FE">
        <w:rPr>
          <w:spacing w:val="-8"/>
        </w:rPr>
        <w:t xml:space="preserve"> </w:t>
      </w:r>
      <w:r w:rsidRPr="006641FE">
        <w:t>certamen.</w:t>
      </w:r>
    </w:p>
    <w:p w:rsidR="00451A8D" w:rsidRPr="006641FE" w:rsidRDefault="0060521C">
      <w:pPr>
        <w:pStyle w:val="Prrafodelista"/>
        <w:numPr>
          <w:ilvl w:val="0"/>
          <w:numId w:val="1"/>
        </w:numPr>
        <w:tabs>
          <w:tab w:val="left" w:pos="849"/>
          <w:tab w:val="left" w:pos="850"/>
        </w:tabs>
        <w:spacing w:before="41"/>
        <w:ind w:hanging="361"/>
      </w:pPr>
      <w:r w:rsidRPr="006641FE">
        <w:t>PREMIO, Trofeo a la mejor</w:t>
      </w:r>
      <w:r w:rsidRPr="006641FE">
        <w:rPr>
          <w:spacing w:val="-12"/>
        </w:rPr>
        <w:t xml:space="preserve"> </w:t>
      </w:r>
      <w:r w:rsidRPr="006641FE">
        <w:t>actriz.</w:t>
      </w:r>
    </w:p>
    <w:p w:rsidR="00451A8D" w:rsidRPr="006641FE" w:rsidRDefault="0060521C">
      <w:pPr>
        <w:pStyle w:val="Prrafodelista"/>
        <w:numPr>
          <w:ilvl w:val="0"/>
          <w:numId w:val="1"/>
        </w:numPr>
        <w:tabs>
          <w:tab w:val="left" w:pos="849"/>
          <w:tab w:val="left" w:pos="850"/>
        </w:tabs>
        <w:spacing w:before="39"/>
        <w:ind w:hanging="361"/>
      </w:pPr>
      <w:r w:rsidRPr="006641FE">
        <w:t>PREMIO, Trofeo al mejor</w:t>
      </w:r>
      <w:r w:rsidRPr="006641FE">
        <w:rPr>
          <w:spacing w:val="-6"/>
        </w:rPr>
        <w:t xml:space="preserve"> </w:t>
      </w:r>
      <w:r w:rsidRPr="006641FE">
        <w:t>actor.</w:t>
      </w:r>
    </w:p>
    <w:p w:rsidR="00451A8D" w:rsidRPr="006641FE" w:rsidRDefault="0060521C">
      <w:pPr>
        <w:pStyle w:val="Prrafodelista"/>
        <w:numPr>
          <w:ilvl w:val="0"/>
          <w:numId w:val="1"/>
        </w:numPr>
        <w:tabs>
          <w:tab w:val="left" w:pos="849"/>
          <w:tab w:val="left" w:pos="850"/>
        </w:tabs>
        <w:spacing w:before="41"/>
        <w:ind w:hanging="361"/>
      </w:pPr>
      <w:r w:rsidRPr="006641FE">
        <w:t>PREMIO</w:t>
      </w:r>
      <w:r w:rsidR="001D2C2A" w:rsidRPr="006641FE">
        <w:t>, Trofeo a la mejor actuación</w:t>
      </w:r>
      <w:r w:rsidRPr="006641FE">
        <w:t xml:space="preserve"> de</w:t>
      </w:r>
      <w:r w:rsidRPr="006641FE">
        <w:rPr>
          <w:spacing w:val="-17"/>
        </w:rPr>
        <w:t xml:space="preserve"> </w:t>
      </w:r>
      <w:r w:rsidRPr="006641FE">
        <w:t>reparto.</w:t>
      </w:r>
    </w:p>
    <w:p w:rsidR="00451A8D" w:rsidRPr="006641FE" w:rsidRDefault="0060521C">
      <w:pPr>
        <w:pStyle w:val="Prrafodelista"/>
        <w:numPr>
          <w:ilvl w:val="0"/>
          <w:numId w:val="1"/>
        </w:numPr>
        <w:tabs>
          <w:tab w:val="left" w:pos="849"/>
          <w:tab w:val="left" w:pos="850"/>
        </w:tabs>
        <w:spacing w:before="42"/>
        <w:ind w:hanging="361"/>
      </w:pPr>
      <w:r w:rsidRPr="006641FE">
        <w:t>PREMIO, Trofeo a la mejor</w:t>
      </w:r>
      <w:r w:rsidRPr="006641FE">
        <w:rPr>
          <w:spacing w:val="-12"/>
        </w:rPr>
        <w:t xml:space="preserve"> </w:t>
      </w:r>
      <w:r w:rsidRPr="006641FE">
        <w:t>dirección.</w:t>
      </w:r>
    </w:p>
    <w:p w:rsidR="00451A8D" w:rsidRDefault="001E2332" w:rsidP="001E2332">
      <w:pPr>
        <w:pStyle w:val="Prrafodelista"/>
        <w:numPr>
          <w:ilvl w:val="0"/>
          <w:numId w:val="1"/>
        </w:numPr>
        <w:tabs>
          <w:tab w:val="left" w:pos="849"/>
          <w:tab w:val="left" w:pos="850"/>
        </w:tabs>
        <w:spacing w:before="42"/>
        <w:ind w:hanging="361"/>
      </w:pPr>
      <w:r w:rsidRPr="006641FE">
        <w:t>PREMIO, especial del público.</w:t>
      </w:r>
    </w:p>
    <w:p w:rsidR="006641FE" w:rsidRPr="006641FE" w:rsidRDefault="006641FE" w:rsidP="001E2332">
      <w:pPr>
        <w:pStyle w:val="Prrafodelista"/>
        <w:numPr>
          <w:ilvl w:val="0"/>
          <w:numId w:val="1"/>
        </w:numPr>
        <w:tabs>
          <w:tab w:val="left" w:pos="849"/>
          <w:tab w:val="left" w:pos="850"/>
        </w:tabs>
        <w:spacing w:before="42"/>
        <w:ind w:hanging="361"/>
      </w:pPr>
      <w:r>
        <w:t>PREMIO, especial del jurado joven.</w:t>
      </w:r>
    </w:p>
    <w:p w:rsidR="00451A8D" w:rsidRPr="006641FE" w:rsidRDefault="00451A8D">
      <w:pPr>
        <w:pStyle w:val="Textoindependiente"/>
        <w:spacing w:before="6"/>
        <w:rPr>
          <w:sz w:val="16"/>
        </w:rPr>
      </w:pPr>
    </w:p>
    <w:p w:rsidR="00451A8D" w:rsidRPr="006641FE" w:rsidRDefault="0060521C">
      <w:pPr>
        <w:pStyle w:val="Prrafodelista"/>
        <w:numPr>
          <w:ilvl w:val="0"/>
          <w:numId w:val="2"/>
        </w:numPr>
        <w:tabs>
          <w:tab w:val="left" w:pos="257"/>
        </w:tabs>
        <w:ind w:left="256" w:hanging="119"/>
      </w:pPr>
      <w:r w:rsidRPr="006641FE">
        <w:t>La Organización dará suficiente publicidad de este Certamen para su público</w:t>
      </w:r>
      <w:r w:rsidRPr="006641FE">
        <w:rPr>
          <w:spacing w:val="-11"/>
        </w:rPr>
        <w:t xml:space="preserve"> </w:t>
      </w:r>
      <w:r w:rsidRPr="006641FE">
        <w:t>conocimiento.</w:t>
      </w:r>
    </w:p>
    <w:p w:rsidR="00451A8D" w:rsidRPr="006641FE" w:rsidRDefault="00451A8D">
      <w:pPr>
        <w:pStyle w:val="Textoindependiente"/>
        <w:spacing w:before="8"/>
        <w:rPr>
          <w:sz w:val="19"/>
        </w:rPr>
      </w:pPr>
    </w:p>
    <w:p w:rsidR="00451A8D" w:rsidRPr="006641FE" w:rsidRDefault="0060521C">
      <w:pPr>
        <w:pStyle w:val="Prrafodelista"/>
        <w:numPr>
          <w:ilvl w:val="0"/>
          <w:numId w:val="2"/>
        </w:numPr>
        <w:tabs>
          <w:tab w:val="left" w:pos="286"/>
        </w:tabs>
        <w:spacing w:line="276" w:lineRule="auto"/>
        <w:ind w:right="227" w:firstLine="0"/>
        <w:jc w:val="both"/>
      </w:pPr>
      <w:r w:rsidRPr="006641FE">
        <w:t>Cualquier circunstancia no prevista en las presentes bases será resuelta de forma inapelable por la Organización.</w:t>
      </w:r>
    </w:p>
    <w:p w:rsidR="00451A8D" w:rsidRPr="006641FE" w:rsidRDefault="00451A8D">
      <w:pPr>
        <w:pStyle w:val="Textoindependiente"/>
        <w:spacing w:before="6"/>
        <w:rPr>
          <w:sz w:val="16"/>
        </w:rPr>
      </w:pPr>
    </w:p>
    <w:p w:rsidR="00451A8D" w:rsidRPr="006641FE" w:rsidRDefault="0060521C">
      <w:pPr>
        <w:pStyle w:val="Prrafodelista"/>
        <w:numPr>
          <w:ilvl w:val="0"/>
          <w:numId w:val="2"/>
        </w:numPr>
        <w:tabs>
          <w:tab w:val="left" w:pos="257"/>
        </w:tabs>
        <w:ind w:left="256" w:hanging="119"/>
      </w:pPr>
      <w:r w:rsidRPr="006641FE">
        <w:t>Las solicitudes y documentación requerida se enviarán</w:t>
      </w:r>
      <w:r w:rsidRPr="006641FE">
        <w:rPr>
          <w:spacing w:val="-3"/>
        </w:rPr>
        <w:t xml:space="preserve"> </w:t>
      </w:r>
      <w:r w:rsidR="001E2332" w:rsidRPr="006641FE">
        <w:t xml:space="preserve">mediante correo electrónico a </w:t>
      </w:r>
      <w:hyperlink r:id="rId7" w:history="1">
        <w:proofErr w:type="spellStart"/>
        <w:r w:rsidR="001E2332" w:rsidRPr="006641FE">
          <w:rPr>
            <w:rStyle w:val="Hipervnculo"/>
            <w:color w:val="auto"/>
          </w:rPr>
          <w:t>certamenvillamuriel@gmail.com</w:t>
        </w:r>
        <w:proofErr w:type="spellEnd"/>
      </w:hyperlink>
    </w:p>
    <w:p w:rsidR="001E2332" w:rsidRPr="006641FE" w:rsidRDefault="001E2332" w:rsidP="001E2332">
      <w:pPr>
        <w:pStyle w:val="Prrafodelista"/>
      </w:pPr>
    </w:p>
    <w:p w:rsidR="00451A8D" w:rsidRPr="006641FE" w:rsidRDefault="00451A8D">
      <w:pPr>
        <w:pStyle w:val="Textoindependiente"/>
        <w:spacing w:before="8"/>
        <w:rPr>
          <w:sz w:val="19"/>
        </w:rPr>
      </w:pPr>
    </w:p>
    <w:p w:rsidR="00451A8D" w:rsidRPr="006641FE" w:rsidRDefault="0060521C">
      <w:pPr>
        <w:pStyle w:val="Prrafodelista"/>
        <w:numPr>
          <w:ilvl w:val="0"/>
          <w:numId w:val="2"/>
        </w:numPr>
        <w:tabs>
          <w:tab w:val="left" w:pos="257"/>
          <w:tab w:val="left" w:pos="3674"/>
        </w:tabs>
        <w:spacing w:line="453" w:lineRule="auto"/>
        <w:ind w:right="2488" w:firstLine="0"/>
      </w:pPr>
      <w:r w:rsidRPr="006641FE">
        <w:rPr>
          <w:noProof/>
          <w:lang w:bidi="ar-SA"/>
        </w:rPr>
        <w:drawing>
          <wp:anchor distT="0" distB="0" distL="0" distR="0" simplePos="0" relativeHeight="251657216" behindDoc="1" locked="0" layoutInCell="1" allowOverlap="1">
            <wp:simplePos x="0" y="0"/>
            <wp:positionH relativeFrom="page">
              <wp:posOffset>2785110</wp:posOffset>
            </wp:positionH>
            <wp:positionV relativeFrom="paragraph">
              <wp:posOffset>291765</wp:posOffset>
            </wp:positionV>
            <wp:extent cx="289560" cy="2844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89560" cy="284480"/>
                    </a:xfrm>
                    <a:prstGeom prst="rect">
                      <a:avLst/>
                    </a:prstGeom>
                  </pic:spPr>
                </pic:pic>
              </a:graphicData>
            </a:graphic>
          </wp:anchor>
        </w:drawing>
      </w:r>
      <w:r w:rsidRPr="006641FE">
        <w:t xml:space="preserve">Contacto: 638 65 61 22. </w:t>
      </w:r>
      <w:hyperlink r:id="rId9">
        <w:proofErr w:type="spellStart"/>
        <w:r w:rsidRPr="006641FE">
          <w:rPr>
            <w:u w:val="single" w:color="0000FF"/>
          </w:rPr>
          <w:t>cultura@villamurieldecerrato.es</w:t>
        </w:r>
        <w:proofErr w:type="spellEnd"/>
      </w:hyperlink>
      <w:hyperlink r:id="rId10">
        <w:r w:rsidRPr="006641FE">
          <w:rPr>
            <w:u w:val="single" w:color="0000FF"/>
          </w:rPr>
          <w:t xml:space="preserve"> </w:t>
        </w:r>
        <w:proofErr w:type="spellStart"/>
        <w:r w:rsidRPr="006641FE">
          <w:rPr>
            <w:u w:val="single" w:color="0000FF"/>
          </w:rPr>
          <w:t>www.villamurieldecerrato.es</w:t>
        </w:r>
        <w:proofErr w:type="spellEnd"/>
      </w:hyperlink>
      <w:r w:rsidRPr="006641FE">
        <w:tab/>
        <w:t xml:space="preserve">Ayuntamiento de </w:t>
      </w:r>
      <w:proofErr w:type="spellStart"/>
      <w:r w:rsidRPr="006641FE">
        <w:t>Villamuriel</w:t>
      </w:r>
      <w:proofErr w:type="spellEnd"/>
      <w:r w:rsidRPr="006641FE">
        <w:t xml:space="preserve"> de</w:t>
      </w:r>
      <w:r w:rsidRPr="006641FE">
        <w:rPr>
          <w:spacing w:val="-16"/>
        </w:rPr>
        <w:t xml:space="preserve"> </w:t>
      </w:r>
      <w:r w:rsidRPr="006641FE">
        <w:t>Cerrato</w:t>
      </w:r>
    </w:p>
    <w:sectPr w:rsidR="00451A8D" w:rsidRPr="006641FE">
      <w:pgSz w:w="11910" w:h="16840"/>
      <w:pgMar w:top="940" w:right="9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01BAA"/>
    <w:multiLevelType w:val="hybridMultilevel"/>
    <w:tmpl w:val="F6C0A4D2"/>
    <w:lvl w:ilvl="0" w:tplc="A2062ADE">
      <w:numFmt w:val="bullet"/>
      <w:lvlText w:val=""/>
      <w:lvlJc w:val="left"/>
      <w:pPr>
        <w:ind w:left="849" w:hanging="360"/>
      </w:pPr>
      <w:rPr>
        <w:rFonts w:ascii="Symbol" w:eastAsia="Symbol" w:hAnsi="Symbol" w:cs="Symbol" w:hint="default"/>
        <w:w w:val="100"/>
        <w:sz w:val="22"/>
        <w:szCs w:val="22"/>
        <w:lang w:val="es-ES" w:eastAsia="es-ES" w:bidi="es-ES"/>
      </w:rPr>
    </w:lvl>
    <w:lvl w:ilvl="1" w:tplc="E4BA6954">
      <w:numFmt w:val="bullet"/>
      <w:lvlText w:val="•"/>
      <w:lvlJc w:val="left"/>
      <w:pPr>
        <w:ind w:left="1728" w:hanging="360"/>
      </w:pPr>
      <w:rPr>
        <w:rFonts w:hint="default"/>
        <w:lang w:val="es-ES" w:eastAsia="es-ES" w:bidi="es-ES"/>
      </w:rPr>
    </w:lvl>
    <w:lvl w:ilvl="2" w:tplc="1D964BA4">
      <w:numFmt w:val="bullet"/>
      <w:lvlText w:val="•"/>
      <w:lvlJc w:val="left"/>
      <w:pPr>
        <w:ind w:left="2617" w:hanging="360"/>
      </w:pPr>
      <w:rPr>
        <w:rFonts w:hint="default"/>
        <w:lang w:val="es-ES" w:eastAsia="es-ES" w:bidi="es-ES"/>
      </w:rPr>
    </w:lvl>
    <w:lvl w:ilvl="3" w:tplc="46741D2E">
      <w:numFmt w:val="bullet"/>
      <w:lvlText w:val="•"/>
      <w:lvlJc w:val="left"/>
      <w:pPr>
        <w:ind w:left="3505" w:hanging="360"/>
      </w:pPr>
      <w:rPr>
        <w:rFonts w:hint="default"/>
        <w:lang w:val="es-ES" w:eastAsia="es-ES" w:bidi="es-ES"/>
      </w:rPr>
    </w:lvl>
    <w:lvl w:ilvl="4" w:tplc="E8FEFA7C">
      <w:numFmt w:val="bullet"/>
      <w:lvlText w:val="•"/>
      <w:lvlJc w:val="left"/>
      <w:pPr>
        <w:ind w:left="4394" w:hanging="360"/>
      </w:pPr>
      <w:rPr>
        <w:rFonts w:hint="default"/>
        <w:lang w:val="es-ES" w:eastAsia="es-ES" w:bidi="es-ES"/>
      </w:rPr>
    </w:lvl>
    <w:lvl w:ilvl="5" w:tplc="0FA20A06">
      <w:numFmt w:val="bullet"/>
      <w:lvlText w:val="•"/>
      <w:lvlJc w:val="left"/>
      <w:pPr>
        <w:ind w:left="5283" w:hanging="360"/>
      </w:pPr>
      <w:rPr>
        <w:rFonts w:hint="default"/>
        <w:lang w:val="es-ES" w:eastAsia="es-ES" w:bidi="es-ES"/>
      </w:rPr>
    </w:lvl>
    <w:lvl w:ilvl="6" w:tplc="FAFAF9BE">
      <w:numFmt w:val="bullet"/>
      <w:lvlText w:val="•"/>
      <w:lvlJc w:val="left"/>
      <w:pPr>
        <w:ind w:left="6171" w:hanging="360"/>
      </w:pPr>
      <w:rPr>
        <w:rFonts w:hint="default"/>
        <w:lang w:val="es-ES" w:eastAsia="es-ES" w:bidi="es-ES"/>
      </w:rPr>
    </w:lvl>
    <w:lvl w:ilvl="7" w:tplc="8182D29A">
      <w:numFmt w:val="bullet"/>
      <w:lvlText w:val="•"/>
      <w:lvlJc w:val="left"/>
      <w:pPr>
        <w:ind w:left="7060" w:hanging="360"/>
      </w:pPr>
      <w:rPr>
        <w:rFonts w:hint="default"/>
        <w:lang w:val="es-ES" w:eastAsia="es-ES" w:bidi="es-ES"/>
      </w:rPr>
    </w:lvl>
    <w:lvl w:ilvl="8" w:tplc="0786EC2E">
      <w:numFmt w:val="bullet"/>
      <w:lvlText w:val="•"/>
      <w:lvlJc w:val="left"/>
      <w:pPr>
        <w:ind w:left="7949" w:hanging="360"/>
      </w:pPr>
      <w:rPr>
        <w:rFonts w:hint="default"/>
        <w:lang w:val="es-ES" w:eastAsia="es-ES" w:bidi="es-ES"/>
      </w:rPr>
    </w:lvl>
  </w:abstractNum>
  <w:abstractNum w:abstractNumId="1" w15:restartNumberingAfterBreak="0">
    <w:nsid w:val="26C055B4"/>
    <w:multiLevelType w:val="hybridMultilevel"/>
    <w:tmpl w:val="6ACA278A"/>
    <w:lvl w:ilvl="0" w:tplc="25FA5CB4">
      <w:numFmt w:val="bullet"/>
      <w:lvlText w:val="-"/>
      <w:lvlJc w:val="left"/>
      <w:pPr>
        <w:ind w:left="138" w:hanging="125"/>
      </w:pPr>
      <w:rPr>
        <w:rFonts w:ascii="Calibri" w:eastAsia="Calibri" w:hAnsi="Calibri" w:cs="Calibri" w:hint="default"/>
        <w:w w:val="100"/>
        <w:sz w:val="22"/>
        <w:szCs w:val="22"/>
        <w:lang w:val="es-ES" w:eastAsia="es-ES" w:bidi="es-ES"/>
      </w:rPr>
    </w:lvl>
    <w:lvl w:ilvl="1" w:tplc="F7C87E74">
      <w:start w:val="1"/>
      <w:numFmt w:val="decimal"/>
      <w:lvlText w:val="%2."/>
      <w:lvlJc w:val="left"/>
      <w:pPr>
        <w:ind w:left="849" w:hanging="360"/>
        <w:jc w:val="left"/>
      </w:pPr>
      <w:rPr>
        <w:rFonts w:ascii="Calibri" w:eastAsia="Calibri" w:hAnsi="Calibri" w:cs="Calibri" w:hint="default"/>
        <w:w w:val="100"/>
        <w:sz w:val="22"/>
        <w:szCs w:val="22"/>
        <w:lang w:val="es-ES" w:eastAsia="es-ES" w:bidi="es-ES"/>
      </w:rPr>
    </w:lvl>
    <w:lvl w:ilvl="2" w:tplc="BB1469DC">
      <w:numFmt w:val="bullet"/>
      <w:lvlText w:val="•"/>
      <w:lvlJc w:val="left"/>
      <w:pPr>
        <w:ind w:left="1827" w:hanging="360"/>
      </w:pPr>
      <w:rPr>
        <w:rFonts w:hint="default"/>
        <w:lang w:val="es-ES" w:eastAsia="es-ES" w:bidi="es-ES"/>
      </w:rPr>
    </w:lvl>
    <w:lvl w:ilvl="3" w:tplc="902EAE9A">
      <w:numFmt w:val="bullet"/>
      <w:lvlText w:val="•"/>
      <w:lvlJc w:val="left"/>
      <w:pPr>
        <w:ind w:left="2814" w:hanging="360"/>
      </w:pPr>
      <w:rPr>
        <w:rFonts w:hint="default"/>
        <w:lang w:val="es-ES" w:eastAsia="es-ES" w:bidi="es-ES"/>
      </w:rPr>
    </w:lvl>
    <w:lvl w:ilvl="4" w:tplc="F2D80088">
      <w:numFmt w:val="bullet"/>
      <w:lvlText w:val="•"/>
      <w:lvlJc w:val="left"/>
      <w:pPr>
        <w:ind w:left="3802" w:hanging="360"/>
      </w:pPr>
      <w:rPr>
        <w:rFonts w:hint="default"/>
        <w:lang w:val="es-ES" w:eastAsia="es-ES" w:bidi="es-ES"/>
      </w:rPr>
    </w:lvl>
    <w:lvl w:ilvl="5" w:tplc="A418C472">
      <w:numFmt w:val="bullet"/>
      <w:lvlText w:val="•"/>
      <w:lvlJc w:val="left"/>
      <w:pPr>
        <w:ind w:left="4789" w:hanging="360"/>
      </w:pPr>
      <w:rPr>
        <w:rFonts w:hint="default"/>
        <w:lang w:val="es-ES" w:eastAsia="es-ES" w:bidi="es-ES"/>
      </w:rPr>
    </w:lvl>
    <w:lvl w:ilvl="6" w:tplc="BFD24F86">
      <w:numFmt w:val="bullet"/>
      <w:lvlText w:val="•"/>
      <w:lvlJc w:val="left"/>
      <w:pPr>
        <w:ind w:left="5776" w:hanging="360"/>
      </w:pPr>
      <w:rPr>
        <w:rFonts w:hint="default"/>
        <w:lang w:val="es-ES" w:eastAsia="es-ES" w:bidi="es-ES"/>
      </w:rPr>
    </w:lvl>
    <w:lvl w:ilvl="7" w:tplc="61544F40">
      <w:numFmt w:val="bullet"/>
      <w:lvlText w:val="•"/>
      <w:lvlJc w:val="left"/>
      <w:pPr>
        <w:ind w:left="6764" w:hanging="360"/>
      </w:pPr>
      <w:rPr>
        <w:rFonts w:hint="default"/>
        <w:lang w:val="es-ES" w:eastAsia="es-ES" w:bidi="es-ES"/>
      </w:rPr>
    </w:lvl>
    <w:lvl w:ilvl="8" w:tplc="C678885A">
      <w:numFmt w:val="bullet"/>
      <w:lvlText w:val="•"/>
      <w:lvlJc w:val="left"/>
      <w:pPr>
        <w:ind w:left="7751"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8D"/>
    <w:rsid w:val="001D2C2A"/>
    <w:rsid w:val="001E2332"/>
    <w:rsid w:val="002D13F3"/>
    <w:rsid w:val="00451A8D"/>
    <w:rsid w:val="005D21B1"/>
    <w:rsid w:val="0060521C"/>
    <w:rsid w:val="006641FE"/>
    <w:rsid w:val="00696AC1"/>
    <w:rsid w:val="00B951C6"/>
    <w:rsid w:val="00CB19B5"/>
    <w:rsid w:val="00F53A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D4639-204F-4115-B62A-DE47C83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8"/>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E2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ertamenvillamuri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rtamenvillamuriel@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villamurieldecerrato.es/" TargetMode="External"/><Relationship Id="rId4" Type="http://schemas.openxmlformats.org/officeDocument/2006/relationships/webSettings" Target="webSettings.xml"/><Relationship Id="rId9" Type="http://schemas.openxmlformats.org/officeDocument/2006/relationships/hyperlink" Target="mailto:culturayeducacion@villamurieldecerrat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Windows User</cp:lastModifiedBy>
  <cp:revision>7</cp:revision>
  <dcterms:created xsi:type="dcterms:W3CDTF">2019-06-21T09:55:00Z</dcterms:created>
  <dcterms:modified xsi:type="dcterms:W3CDTF">2019-08-29T15:56:00Z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2019-06-12T00:00:00Z</vt:filetime>
  </property>
</Properties>
</file>